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>СОВЕТ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>НОВОПОКРОВСКОГО МУНИЦИПАЛЬНОГО ОБРАЗОВАНИЯ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 xml:space="preserve"> БАЛАШОВСКОГО МУНИЦИПАЛЬНОГО РАЙОНА 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от 10.06.2021 г. № 139-03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с</w:t>
      </w:r>
      <w:proofErr w:type="gramStart"/>
      <w:r>
        <w:rPr>
          <w:b/>
        </w:rPr>
        <w:t>.Н</w:t>
      </w:r>
      <w:proofErr w:type="gramEnd"/>
      <w:r>
        <w:rPr>
          <w:b/>
        </w:rPr>
        <w:t>овопокровское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>Об утверждении перечня информации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>о деятельности Главы Новопокровского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>муниципального образования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 xml:space="preserve">Саратовской области, размещаемой 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b/>
        </w:rPr>
      </w:pPr>
      <w:r>
        <w:rPr>
          <w:b/>
        </w:rPr>
        <w:t>в информационно-телекоммуникационной</w:t>
      </w: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  <w:r>
        <w:rPr>
          <w:b/>
        </w:rPr>
        <w:t>сети «Интернет»</w:t>
      </w:r>
    </w:p>
    <w:p w:rsidR="00141E11" w:rsidRDefault="00141E11" w:rsidP="00141E11">
      <w:pPr>
        <w:widowControl w:val="0"/>
        <w:shd w:val="clear" w:color="auto" w:fill="FFFFFF"/>
        <w:jc w:val="right"/>
        <w:rPr>
          <w:sz w:val="24"/>
          <w:szCs w:val="24"/>
        </w:rPr>
      </w:pPr>
    </w:p>
    <w:p w:rsidR="00141E11" w:rsidRDefault="00141E11" w:rsidP="00141E11">
      <w:pPr>
        <w:ind w:firstLine="708"/>
        <w:jc w:val="both"/>
        <w:rPr>
          <w:spacing w:val="6"/>
        </w:rPr>
      </w:pPr>
      <w:proofErr w:type="gramStart"/>
      <w:r>
        <w:t xml:space="preserve">В целях обеспечения реализации прав граждан, организаций и общественных объединений на доступ к информации о деятельности  органов местного самоуправления, руководствуясь Федеральным </w:t>
      </w:r>
      <w:hyperlink r:id="rId4" w:history="1">
        <w:r>
          <w:rPr>
            <w:rStyle w:val="a3"/>
            <w:color w:val="auto"/>
          </w:rPr>
          <w:t>законом</w:t>
        </w:r>
      </w:hyperlink>
      <w:r>
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5" w:history="1">
        <w:r>
          <w:rPr>
            <w:rStyle w:val="a3"/>
            <w:color w:val="auto"/>
          </w:rPr>
          <w:t>законом</w:t>
        </w:r>
      </w:hyperlink>
      <w:r>
        <w:t xml:space="preserve"> от 06.10.2003 № 131-ФЗ "Об общих принципах организации местного самоуправления в Российской Федерации, </w:t>
      </w:r>
      <w:r>
        <w:rPr>
          <w:spacing w:val="6"/>
        </w:rPr>
        <w:t>на основании Устава Новопокровского муниципального образования, Совет Новопокровского</w:t>
      </w:r>
      <w:proofErr w:type="gramEnd"/>
      <w:r>
        <w:rPr>
          <w:spacing w:val="6"/>
        </w:rPr>
        <w:t xml:space="preserve"> муниципального образования </w:t>
      </w:r>
    </w:p>
    <w:p w:rsidR="00141E11" w:rsidRDefault="00141E11" w:rsidP="00141E11">
      <w:pPr>
        <w:shd w:val="clear" w:color="auto" w:fill="FFFFFF"/>
        <w:spacing w:before="5" w:line="220" w:lineRule="auto"/>
        <w:ind w:right="14"/>
        <w:jc w:val="center"/>
        <w:rPr>
          <w:b/>
          <w:spacing w:val="6"/>
        </w:rPr>
      </w:pPr>
    </w:p>
    <w:p w:rsidR="00141E11" w:rsidRDefault="00141E11" w:rsidP="00141E11">
      <w:pPr>
        <w:shd w:val="clear" w:color="auto" w:fill="FFFFFF"/>
        <w:spacing w:before="5" w:line="220" w:lineRule="auto"/>
        <w:ind w:right="14"/>
        <w:jc w:val="center"/>
        <w:rPr>
          <w:b/>
          <w:spacing w:val="6"/>
        </w:rPr>
      </w:pPr>
      <w:r>
        <w:rPr>
          <w:b/>
          <w:spacing w:val="6"/>
        </w:rPr>
        <w:t>РЕШИЛ:</w:t>
      </w:r>
    </w:p>
    <w:p w:rsidR="00141E11" w:rsidRDefault="00141E11" w:rsidP="00141E11">
      <w:pPr>
        <w:shd w:val="clear" w:color="auto" w:fill="FFFFFF"/>
        <w:spacing w:before="5" w:line="220" w:lineRule="auto"/>
        <w:ind w:right="14"/>
        <w:jc w:val="center"/>
      </w:pPr>
      <w:r>
        <w:rPr>
          <w:spacing w:val="6"/>
        </w:rPr>
        <w:t xml:space="preserve">1. Утвердить </w:t>
      </w:r>
      <w:r>
        <w:t xml:space="preserve">Перечень информации о деятельности </w:t>
      </w:r>
      <w:proofErr w:type="spellStart"/>
      <w:r>
        <w:t>Главы</w:t>
      </w:r>
      <w:r>
        <w:rPr>
          <w:spacing w:val="6"/>
        </w:rPr>
        <w:t>Новопокровского</w:t>
      </w:r>
      <w:proofErr w:type="spellEnd"/>
    </w:p>
    <w:p w:rsidR="00141E11" w:rsidRDefault="00141E11" w:rsidP="00141E11">
      <w:pPr>
        <w:shd w:val="clear" w:color="auto" w:fill="FFFFFF"/>
        <w:spacing w:before="5" w:line="220" w:lineRule="auto"/>
        <w:ind w:right="14"/>
        <w:rPr>
          <w:b/>
          <w:spacing w:val="6"/>
        </w:rPr>
      </w:pPr>
      <w:r>
        <w:t xml:space="preserve">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размещаемой в информационно телекоммуникационной сети «Интернет».</w:t>
      </w:r>
    </w:p>
    <w:p w:rsidR="00141E11" w:rsidRDefault="00141E11" w:rsidP="00141E11">
      <w:pPr>
        <w:overflowPunct w:val="0"/>
        <w:autoSpaceDE w:val="0"/>
        <w:autoSpaceDN w:val="0"/>
        <w:adjustRightInd w:val="0"/>
        <w:ind w:left="708"/>
        <w:jc w:val="both"/>
      </w:pPr>
      <w:r>
        <w:t>2. Настоящее Решение вступает в силу со дня его обнародования.</w:t>
      </w:r>
    </w:p>
    <w:p w:rsidR="00141E11" w:rsidRDefault="00141E11" w:rsidP="00141E11">
      <w:pPr>
        <w:overflowPunct w:val="0"/>
        <w:autoSpaceDE w:val="0"/>
        <w:autoSpaceDN w:val="0"/>
        <w:adjustRightInd w:val="0"/>
        <w:ind w:firstLine="708"/>
        <w:jc w:val="both"/>
      </w:pPr>
    </w:p>
    <w:p w:rsidR="00141E11" w:rsidRDefault="00141E11" w:rsidP="00141E11">
      <w:pPr>
        <w:overflowPunct w:val="0"/>
        <w:autoSpaceDE w:val="0"/>
        <w:autoSpaceDN w:val="0"/>
        <w:adjustRightInd w:val="0"/>
        <w:ind w:firstLine="708"/>
        <w:jc w:val="both"/>
      </w:pPr>
    </w:p>
    <w:p w:rsidR="00141E11" w:rsidRDefault="00141E11" w:rsidP="00141E11">
      <w:pPr>
        <w:overflowPunct w:val="0"/>
        <w:autoSpaceDE w:val="0"/>
        <w:autoSpaceDN w:val="0"/>
        <w:adjustRightInd w:val="0"/>
        <w:jc w:val="both"/>
      </w:pPr>
    </w:p>
    <w:p w:rsidR="00141E11" w:rsidRDefault="00141E11" w:rsidP="00141E11">
      <w:pPr>
        <w:overflowPunct w:val="0"/>
        <w:autoSpaceDE w:val="0"/>
        <w:autoSpaceDN w:val="0"/>
        <w:adjustRightInd w:val="0"/>
        <w:ind w:firstLine="708"/>
        <w:jc w:val="both"/>
      </w:pPr>
    </w:p>
    <w:p w:rsidR="00141E11" w:rsidRDefault="00141E11" w:rsidP="00141E11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spacing w:val="6"/>
        </w:rPr>
        <w:t>Новопокровского</w:t>
      </w:r>
    </w:p>
    <w:p w:rsidR="00141E11" w:rsidRDefault="00141E11" w:rsidP="00141E11">
      <w:p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А.Н.Титаренко</w:t>
      </w:r>
    </w:p>
    <w:p w:rsidR="00141E11" w:rsidRDefault="00141E11" w:rsidP="00141E11">
      <w:pPr>
        <w:shd w:val="clear" w:color="auto" w:fill="FFFFFF"/>
        <w:spacing w:before="5" w:line="220" w:lineRule="auto"/>
        <w:ind w:right="14"/>
        <w:jc w:val="both"/>
        <w:rPr>
          <w:spacing w:val="6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rPr>
          <w:sz w:val="24"/>
          <w:szCs w:val="24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leader="underscore" w:pos="1795"/>
        </w:tabs>
        <w:jc w:val="right"/>
        <w:rPr>
          <w:sz w:val="24"/>
          <w:szCs w:val="24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pos="5040"/>
        </w:tabs>
        <w:rPr>
          <w:sz w:val="24"/>
          <w:szCs w:val="24"/>
        </w:rPr>
      </w:pPr>
    </w:p>
    <w:p w:rsidR="00141E11" w:rsidRDefault="00141E11" w:rsidP="00141E11">
      <w:pPr>
        <w:widowControl w:val="0"/>
        <w:shd w:val="clear" w:color="auto" w:fill="FFFFFF"/>
        <w:tabs>
          <w:tab w:val="left" w:pos="48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к Решению Совета</w:t>
      </w:r>
    </w:p>
    <w:p w:rsidR="00141E11" w:rsidRDefault="00141E11" w:rsidP="00141E11">
      <w:pPr>
        <w:widowControl w:val="0"/>
        <w:shd w:val="clear" w:color="auto" w:fill="FFFFFF"/>
        <w:ind w:left="4956"/>
        <w:rPr>
          <w:sz w:val="24"/>
          <w:szCs w:val="24"/>
        </w:rPr>
      </w:pPr>
      <w:r>
        <w:rPr>
          <w:spacing w:val="6"/>
          <w:sz w:val="24"/>
          <w:szCs w:val="24"/>
        </w:rPr>
        <w:t>Новопокровского</w:t>
      </w:r>
      <w:r>
        <w:rPr>
          <w:sz w:val="24"/>
          <w:szCs w:val="24"/>
        </w:rPr>
        <w:t xml:space="preserve"> муниципального образования от 10.06.2021 г. № 139-03</w:t>
      </w:r>
    </w:p>
    <w:p w:rsidR="00141E11" w:rsidRDefault="00141E11" w:rsidP="00141E1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141E11" w:rsidRDefault="00141E11" w:rsidP="00141E1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 xml:space="preserve">Перечень информации о деятельности Главы муниципального образования </w:t>
      </w:r>
      <w:r>
        <w:rPr>
          <w:b/>
          <w:spacing w:val="6"/>
        </w:rPr>
        <w:t>Новопокровского</w:t>
      </w:r>
      <w:r>
        <w:rPr>
          <w:b/>
          <w:bCs/>
        </w:rPr>
        <w:t xml:space="preserve"> муниципального образования  </w:t>
      </w:r>
      <w:proofErr w:type="spellStart"/>
      <w:r>
        <w:rPr>
          <w:b/>
          <w:bCs/>
        </w:rPr>
        <w:t>Балашовского</w:t>
      </w:r>
      <w:proofErr w:type="spellEnd"/>
      <w:r>
        <w:rPr>
          <w:b/>
          <w:bCs/>
        </w:rPr>
        <w:t xml:space="preserve"> района Саратовской области, размещаемой в информационно-телекоммуникационной сети «Интернет»</w:t>
      </w:r>
    </w:p>
    <w:p w:rsidR="00141E11" w:rsidRDefault="00141E11" w:rsidP="00141E1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5396"/>
        <w:gridCol w:w="3275"/>
      </w:tblGrid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  <w:r>
              <w:t>№</w:t>
            </w:r>
          </w:p>
          <w:p w:rsidR="00141E11" w:rsidRDefault="00141E11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  <w:r>
              <w:t>Категория информации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  <w:r>
              <w:t>Периодичность размещения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Общая информация о Главе </w:t>
            </w:r>
            <w:r>
              <w:rPr>
                <w:b/>
                <w:spacing w:val="6"/>
              </w:rPr>
              <w:t>Новопокровского</w:t>
            </w:r>
            <w:r>
              <w:rPr>
                <w:b/>
              </w:rPr>
              <w:t xml:space="preserve"> муниципального образования  </w:t>
            </w:r>
            <w:proofErr w:type="spellStart"/>
            <w:r>
              <w:rPr>
                <w:b/>
              </w:rPr>
              <w:t>Балашовского</w:t>
            </w:r>
            <w:proofErr w:type="spellEnd"/>
            <w:r>
              <w:rPr>
                <w:b/>
              </w:rPr>
              <w:t xml:space="preserve"> района Саратовской области (далее – Глава муниципального образования)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Наименование и структура, почтовый адрес, адрес электронной почты (при наличии), номера телефонов справочных служб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Поведения о полномочиях, перечень законов и иных нормативных правовых актов, определяющих эти полномочия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Информация о нормотворческой деятельности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Устав </w:t>
            </w:r>
            <w:r>
              <w:rPr>
                <w:spacing w:val="6"/>
                <w:sz w:val="26"/>
                <w:szCs w:val="26"/>
              </w:rPr>
              <w:t>Новопокровского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Балашовского</w:t>
            </w:r>
            <w:proofErr w:type="spellEnd"/>
            <w:r>
              <w:rPr>
                <w:sz w:val="26"/>
                <w:szCs w:val="26"/>
              </w:rPr>
              <w:t xml:space="preserve"> района Саратовской области.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5 рабочих дней со дня вступления в силу нормативного правового акта.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proofErr w:type="gramStart"/>
            <w:r>
              <w:rPr>
                <w:sz w:val="26"/>
                <w:szCs w:val="26"/>
              </w:rPr>
              <w:t>)М</w:t>
            </w:r>
            <w:proofErr w:type="gramEnd"/>
            <w:r>
              <w:rPr>
                <w:sz w:val="26"/>
                <w:szCs w:val="26"/>
              </w:rPr>
              <w:t>униципальные нормативные правовые акты, муниципальные правовые акты, принятые Главой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5 рабочих дней со дня вступления в силу нормативного правового акта.</w:t>
            </w:r>
          </w:p>
          <w:p w:rsidR="00141E11" w:rsidRDefault="00141E1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г) Тексты проектов муниципальных правовых актов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5 рабочих дней с момента направления проекта нормативного правового акта в представительные органы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 xml:space="preserve">) Информация о закупках товаров, работ, услуг для обеспечения  муниципальных нужд в соответствии с </w:t>
            </w:r>
            <w:hyperlink r:id="rId6" w:history="1">
              <w:r>
                <w:rPr>
                  <w:rStyle w:val="a3"/>
                  <w:color w:val="auto"/>
                  <w:sz w:val="26"/>
                  <w:szCs w:val="26"/>
                </w:rPr>
                <w:t>законодательством</w:t>
              </w:r>
            </w:hyperlink>
            <w:r>
              <w:rPr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поддерживается в актуальном состоянии.</w:t>
            </w:r>
          </w:p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proofErr w:type="gramStart"/>
            <w:r>
              <w:rPr>
                <w:sz w:val="26"/>
                <w:szCs w:val="26"/>
              </w:rPr>
              <w:t>)У</w:t>
            </w:r>
            <w:proofErr w:type="gramEnd"/>
            <w:r>
              <w:rPr>
                <w:sz w:val="26"/>
                <w:szCs w:val="26"/>
              </w:rPr>
              <w:t>становленные формы обращений, заявлений и иных документов, принимаемых  Главой муниципального образования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состоянии.</w:t>
            </w:r>
          </w:p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ж) Порядок обжалования муниципальных правовых актов.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поддерживается в актуальном состоянии.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</w:t>
            </w:r>
            <w:proofErr w:type="spellEnd"/>
            <w:proofErr w:type="gramStart"/>
            <w:r>
              <w:rPr>
                <w:sz w:val="26"/>
                <w:szCs w:val="26"/>
              </w:rPr>
              <w:t>)И</w:t>
            </w:r>
            <w:proofErr w:type="gramEnd"/>
            <w:r>
              <w:rPr>
                <w:sz w:val="26"/>
                <w:szCs w:val="26"/>
              </w:rPr>
              <w:t>нформация о мероприятиях, проводимых  Главой муниципального образования, в том числе сведения об официальных визитах и о рабочих поездках Главы муниципального образования.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5 рабочих дней с момента проведения мероприятия, окончания официального визита или рабочей поездки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Тексты официальных выступлений и заявлений Главы муниципального образования.</w:t>
            </w:r>
          </w:p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3 рабочих дней с момента официального выступления или официального заявления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Информация о работе  Главы муниципального образования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3 рабочих дней с момента утверждения порядка; поддерживается в актуальном состоянии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Ежеквартально, 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первых 5 дней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доходах, имуществе и обязательствах имущественного </w:t>
            </w:r>
            <w:proofErr w:type="gramStart"/>
            <w:r>
              <w:rPr>
                <w:sz w:val="26"/>
                <w:szCs w:val="26"/>
              </w:rPr>
              <w:t>характера Главы муниципального образования членов его семьи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 в год, не позднее 30 мая следующего за отчетным годом.</w:t>
            </w:r>
          </w:p>
        </w:tc>
      </w:tr>
      <w:tr w:rsidR="00141E11" w:rsidTr="00141E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1" w:rsidRDefault="00141E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противодействии коррупции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11" w:rsidRDefault="00141E11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</w:tbl>
    <w:p w:rsidR="00141E11" w:rsidRDefault="00141E11" w:rsidP="00141E11">
      <w:pPr>
        <w:autoSpaceDE w:val="0"/>
        <w:autoSpaceDN w:val="0"/>
        <w:adjustRightInd w:val="0"/>
        <w:ind w:firstLine="720"/>
        <w:jc w:val="both"/>
      </w:pPr>
    </w:p>
    <w:p w:rsidR="00964628" w:rsidRDefault="00964628"/>
    <w:sectPr w:rsidR="00964628" w:rsidSect="0096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E11"/>
    <w:rsid w:val="00141E11"/>
    <w:rsid w:val="0096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2/" TargetMode="External"/><Relationship Id="rId5" Type="http://schemas.openxmlformats.org/officeDocument/2006/relationships/hyperlink" Target="consultantplus://offline/main?base=LAW;n=111900;fld=134;dst=100166" TargetMode="External"/><Relationship Id="rId4" Type="http://schemas.openxmlformats.org/officeDocument/2006/relationships/hyperlink" Target="consultantplus://offline/main?base=LAW;n=84602;fld=134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2021-07-15T05:27:00Z</dcterms:created>
  <dcterms:modified xsi:type="dcterms:W3CDTF">2021-07-15T05:29:00Z</dcterms:modified>
</cp:coreProperties>
</file>