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7575F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E1BC3" w:rsidRDefault="009E1BC3" w:rsidP="009E1BC3">
      <w:pPr>
        <w:jc w:val="center"/>
        <w:rPr>
          <w:b/>
          <w:sz w:val="28"/>
          <w:szCs w:val="28"/>
        </w:rPr>
      </w:pPr>
    </w:p>
    <w:p w:rsidR="009E1BC3" w:rsidRDefault="009E1BC3" w:rsidP="009E1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1BC3" w:rsidRDefault="009E1BC3" w:rsidP="009E1BC3">
      <w:pPr>
        <w:jc w:val="center"/>
        <w:rPr>
          <w:b/>
          <w:sz w:val="28"/>
          <w:szCs w:val="28"/>
        </w:rPr>
      </w:pPr>
    </w:p>
    <w:p w:rsidR="009E1BC3" w:rsidRDefault="009E1BC3" w:rsidP="009E1BC3">
      <w:pPr>
        <w:jc w:val="both"/>
        <w:rPr>
          <w:b/>
          <w:sz w:val="28"/>
          <w:szCs w:val="28"/>
        </w:rPr>
      </w:pPr>
    </w:p>
    <w:p w:rsidR="009E1BC3" w:rsidRDefault="009E1BC3" w:rsidP="009E1B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2</w:t>
      </w:r>
      <w:r w:rsidR="0087575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.04.2018 г.  № </w:t>
      </w:r>
      <w:r w:rsidR="0087575F">
        <w:rPr>
          <w:b/>
          <w:sz w:val="28"/>
          <w:szCs w:val="28"/>
        </w:rPr>
        <w:t>23/02</w:t>
      </w:r>
      <w:r>
        <w:rPr>
          <w:b/>
          <w:sz w:val="28"/>
          <w:szCs w:val="28"/>
        </w:rPr>
        <w:t xml:space="preserve">                                                     </w:t>
      </w:r>
      <w:r w:rsidR="0087575F">
        <w:rPr>
          <w:b/>
          <w:sz w:val="28"/>
          <w:szCs w:val="28"/>
        </w:rPr>
        <w:t>п. Октябрьский</w:t>
      </w:r>
    </w:p>
    <w:p w:rsidR="009E1BC3" w:rsidRDefault="009E1BC3" w:rsidP="009E1BC3">
      <w:pPr>
        <w:rPr>
          <w:b/>
          <w:sz w:val="28"/>
          <w:szCs w:val="28"/>
        </w:rPr>
      </w:pPr>
    </w:p>
    <w:p w:rsidR="009E1BC3" w:rsidRDefault="009E1BC3" w:rsidP="009E1BC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</w:t>
      </w:r>
      <w:r w:rsidRPr="008C61F6">
        <w:rPr>
          <w:b/>
          <w:bCs/>
          <w:sz w:val="28"/>
          <w:szCs w:val="28"/>
        </w:rPr>
        <w:br/>
      </w:r>
      <w:r w:rsidRPr="008C61F6">
        <w:rPr>
          <w:b/>
          <w:sz w:val="28"/>
          <w:szCs w:val="28"/>
        </w:rPr>
        <w:t xml:space="preserve"> об  установлении</w:t>
      </w:r>
      <w:r>
        <w:rPr>
          <w:b/>
          <w:sz w:val="28"/>
          <w:szCs w:val="28"/>
        </w:rPr>
        <w:t xml:space="preserve"> и </w:t>
      </w:r>
      <w:r w:rsidRPr="008C61F6">
        <w:rPr>
          <w:b/>
          <w:sz w:val="28"/>
          <w:szCs w:val="28"/>
        </w:rPr>
        <w:t xml:space="preserve"> выплате </w:t>
      </w:r>
      <w:r>
        <w:rPr>
          <w:b/>
          <w:sz w:val="28"/>
          <w:szCs w:val="28"/>
        </w:rPr>
        <w:t>пенсии</w:t>
      </w:r>
    </w:p>
    <w:p w:rsidR="009E1BC3" w:rsidRDefault="009E1BC3" w:rsidP="009E1B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выслугу лет </w:t>
      </w:r>
      <w:r w:rsidRPr="008C61F6">
        <w:rPr>
          <w:b/>
          <w:sz w:val="28"/>
          <w:szCs w:val="28"/>
        </w:rPr>
        <w:t xml:space="preserve">к страховой пенсии </w:t>
      </w:r>
    </w:p>
    <w:p w:rsidR="009E1BC3" w:rsidRDefault="009E1BC3" w:rsidP="009E1BC3">
      <w:pPr>
        <w:rPr>
          <w:b/>
          <w:sz w:val="28"/>
          <w:szCs w:val="28"/>
        </w:rPr>
      </w:pPr>
      <w:r w:rsidRPr="008C61F6">
        <w:rPr>
          <w:b/>
          <w:sz w:val="28"/>
          <w:szCs w:val="28"/>
        </w:rPr>
        <w:t xml:space="preserve">по старости (инвалидности) лицам, </w:t>
      </w:r>
    </w:p>
    <w:p w:rsidR="009E1BC3" w:rsidRDefault="009E1BC3" w:rsidP="009E1BC3">
      <w:pPr>
        <w:rPr>
          <w:b/>
          <w:bCs/>
          <w:sz w:val="28"/>
          <w:szCs w:val="28"/>
        </w:rPr>
      </w:pPr>
      <w:proofErr w:type="gramStart"/>
      <w:r w:rsidRPr="008C61F6">
        <w:rPr>
          <w:b/>
          <w:bCs/>
          <w:sz w:val="28"/>
          <w:szCs w:val="28"/>
        </w:rPr>
        <w:t>замещавшим</w:t>
      </w:r>
      <w:proofErr w:type="gramEnd"/>
      <w:r w:rsidRPr="008C61F6">
        <w:rPr>
          <w:b/>
          <w:bCs/>
          <w:sz w:val="28"/>
          <w:szCs w:val="28"/>
        </w:rPr>
        <w:t xml:space="preserve"> должности муниципальной службы </w:t>
      </w:r>
    </w:p>
    <w:p w:rsidR="009E1BC3" w:rsidRDefault="009E1BC3" w:rsidP="009E1BC3">
      <w:pPr>
        <w:rPr>
          <w:b/>
          <w:sz w:val="28"/>
          <w:szCs w:val="28"/>
        </w:rPr>
      </w:pPr>
      <w:r w:rsidRPr="008C61F6">
        <w:rPr>
          <w:b/>
          <w:sz w:val="28"/>
          <w:szCs w:val="28"/>
        </w:rPr>
        <w:t xml:space="preserve"> в органах местного самоуправления </w:t>
      </w:r>
    </w:p>
    <w:p w:rsidR="009E1BC3" w:rsidRDefault="0087575F" w:rsidP="009E1BC3">
      <w:pPr>
        <w:rPr>
          <w:sz w:val="28"/>
          <w:szCs w:val="28"/>
        </w:rPr>
      </w:pPr>
      <w:r>
        <w:rPr>
          <w:b/>
          <w:sz w:val="28"/>
          <w:szCs w:val="28"/>
        </w:rPr>
        <w:t>Октябрьског</w:t>
      </w:r>
      <w:r w:rsidR="009E1BC3">
        <w:rPr>
          <w:b/>
          <w:sz w:val="28"/>
          <w:szCs w:val="28"/>
        </w:rPr>
        <w:t>о</w:t>
      </w:r>
      <w:r w:rsidR="009E1BC3" w:rsidRPr="008C61F6">
        <w:rPr>
          <w:b/>
          <w:sz w:val="28"/>
          <w:szCs w:val="28"/>
        </w:rPr>
        <w:t xml:space="preserve">  муниципального </w:t>
      </w:r>
      <w:r w:rsidR="009E1BC3">
        <w:rPr>
          <w:b/>
          <w:sz w:val="28"/>
          <w:szCs w:val="28"/>
        </w:rPr>
        <w:t>об</w:t>
      </w:r>
      <w:r w:rsidR="009E1BC3" w:rsidRPr="008C61F6">
        <w:rPr>
          <w:b/>
          <w:sz w:val="28"/>
          <w:szCs w:val="28"/>
        </w:rPr>
        <w:t>ра</w:t>
      </w:r>
      <w:r w:rsidR="009E1BC3">
        <w:rPr>
          <w:b/>
          <w:sz w:val="28"/>
          <w:szCs w:val="28"/>
        </w:rPr>
        <w:t>зования</w:t>
      </w:r>
      <w:r w:rsidR="009E1BC3">
        <w:rPr>
          <w:sz w:val="28"/>
          <w:szCs w:val="28"/>
        </w:rPr>
        <w:t xml:space="preserve">                  </w:t>
      </w:r>
    </w:p>
    <w:p w:rsidR="0087575F" w:rsidRDefault="009E1BC3" w:rsidP="0087575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Pr="008C61F6">
        <w:rPr>
          <w:sz w:val="28"/>
          <w:szCs w:val="28"/>
        </w:rPr>
        <w:t xml:space="preserve">от 17.12.2001г. № 173-ФЗ «О трудовых пенсиях в Российской Федерации» или законом Российской Федерации от 19.04.1991 № 1032-1 «О занятости населения в Российской Федерации» (далее </w:t>
      </w:r>
      <w:r>
        <w:rPr>
          <w:sz w:val="28"/>
          <w:szCs w:val="28"/>
        </w:rPr>
        <w:t>–</w:t>
      </w:r>
      <w:r w:rsidRPr="008C61F6">
        <w:rPr>
          <w:sz w:val="28"/>
          <w:szCs w:val="28"/>
        </w:rPr>
        <w:t xml:space="preserve"> </w:t>
      </w:r>
      <w:r>
        <w:rPr>
          <w:sz w:val="28"/>
          <w:szCs w:val="28"/>
        </w:rPr>
        <w:t>пенсия за выслугу лет</w:t>
      </w:r>
      <w:r w:rsidRPr="008C61F6">
        <w:rPr>
          <w:sz w:val="28"/>
          <w:szCs w:val="28"/>
        </w:rPr>
        <w:t>) лицам, замещавшим в  соответствии  с  законом Саратовской области от 2 августа 2007 г. N 157-ЗСО "О некоторых вопросах муниципальной службы в Саратовской области"  должности муниципальной службы, предусмотренные</w:t>
      </w:r>
      <w:proofErr w:type="gramEnd"/>
      <w:r w:rsidRPr="008C61F6">
        <w:rPr>
          <w:sz w:val="28"/>
          <w:szCs w:val="28"/>
        </w:rPr>
        <w:t xml:space="preserve"> Реестром должностей муниципальн</w:t>
      </w:r>
      <w:r>
        <w:rPr>
          <w:sz w:val="28"/>
          <w:szCs w:val="28"/>
        </w:rPr>
        <w:t xml:space="preserve">ой службы в Саратовской области, Уставом </w:t>
      </w:r>
      <w:r w:rsidR="0087575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образования, Совет </w:t>
      </w:r>
      <w:r w:rsidR="0087575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</w:p>
    <w:p w:rsidR="0087575F" w:rsidRDefault="009E1BC3" w:rsidP="0087575F">
      <w:pPr>
        <w:spacing w:before="100" w:before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7575F" w:rsidRDefault="009E1BC3" w:rsidP="008757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</w:t>
      </w:r>
      <w:r w:rsidRPr="009E1BC3">
        <w:rPr>
          <w:sz w:val="28"/>
          <w:szCs w:val="28"/>
        </w:rPr>
        <w:t xml:space="preserve">1.Утвердить </w:t>
      </w:r>
      <w:r w:rsidRPr="009E1BC3">
        <w:rPr>
          <w:bCs/>
          <w:sz w:val="28"/>
          <w:szCs w:val="28"/>
        </w:rPr>
        <w:t>Положение</w:t>
      </w:r>
      <w:r w:rsidRPr="009E1BC3">
        <w:rPr>
          <w:sz w:val="28"/>
          <w:szCs w:val="28"/>
        </w:rPr>
        <w:t xml:space="preserve"> об  установлении и  выплате пенсии за выслугу лет к страховой пенсии по старости (инвалидности) лицам, </w:t>
      </w:r>
      <w:r w:rsidRPr="009E1BC3">
        <w:rPr>
          <w:bCs/>
          <w:sz w:val="28"/>
          <w:szCs w:val="28"/>
        </w:rPr>
        <w:t xml:space="preserve">замещавшим должности муниципальной службы </w:t>
      </w:r>
      <w:r w:rsidRPr="009E1BC3">
        <w:rPr>
          <w:sz w:val="28"/>
          <w:szCs w:val="28"/>
        </w:rPr>
        <w:t xml:space="preserve"> в органах местного самоуправления </w:t>
      </w:r>
      <w:r w:rsidR="0087575F">
        <w:rPr>
          <w:sz w:val="28"/>
          <w:szCs w:val="28"/>
        </w:rPr>
        <w:t xml:space="preserve">Октябрьского </w:t>
      </w:r>
      <w:r w:rsidRPr="009E1BC3">
        <w:rPr>
          <w:sz w:val="28"/>
          <w:szCs w:val="28"/>
        </w:rPr>
        <w:t>муниципального образования</w:t>
      </w:r>
      <w:r w:rsidR="00E71F3C">
        <w:rPr>
          <w:sz w:val="28"/>
          <w:szCs w:val="28"/>
        </w:rPr>
        <w:t xml:space="preserve"> согласно приложению к настоящему решению</w:t>
      </w:r>
      <w:r>
        <w:rPr>
          <w:sz w:val="28"/>
          <w:szCs w:val="28"/>
        </w:rPr>
        <w:t>.</w:t>
      </w:r>
    </w:p>
    <w:p w:rsidR="009E1BC3" w:rsidRPr="00E71F3C" w:rsidRDefault="009E1BC3" w:rsidP="0087575F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2.Признать утратившим силу решение  </w:t>
      </w:r>
      <w:r w:rsidR="0087575F" w:rsidRPr="0087575F">
        <w:rPr>
          <w:sz w:val="28"/>
          <w:szCs w:val="28"/>
        </w:rPr>
        <w:t>от 14.03.2011 года № 34/05 « Об утверждении Положения «Об установлении, выплате  и перерасчете  ежемесячной доплаты к  трудовой пенсии и пенсии по государственному пенсионному обеспечению лицам, замещающим муниципальные должности муниципальной службы в Октябрьском муниципальном образовании Балашовского муниципального района Саратовской области»</w:t>
      </w:r>
      <w:r w:rsidR="00E71F3C">
        <w:rPr>
          <w:color w:val="000000"/>
          <w:sz w:val="28"/>
          <w:szCs w:val="28"/>
          <w:lang w:eastAsia="en-US"/>
        </w:rPr>
        <w:t>.</w:t>
      </w:r>
      <w:proofErr w:type="gramEnd"/>
    </w:p>
    <w:p w:rsidR="0087575F" w:rsidRDefault="009E1BC3" w:rsidP="00875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подлежит обнародованию и распространяется на правоотношения  с 01 </w:t>
      </w:r>
      <w:r w:rsidR="0087575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87575F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87575F" w:rsidRDefault="0087575F" w:rsidP="0087575F">
      <w:pPr>
        <w:ind w:firstLine="708"/>
        <w:jc w:val="both"/>
        <w:rPr>
          <w:sz w:val="28"/>
          <w:szCs w:val="28"/>
        </w:rPr>
      </w:pPr>
    </w:p>
    <w:p w:rsidR="0087575F" w:rsidRDefault="0087575F" w:rsidP="009E1BC3">
      <w:pPr>
        <w:jc w:val="both"/>
        <w:rPr>
          <w:b/>
          <w:sz w:val="28"/>
          <w:szCs w:val="28"/>
        </w:rPr>
      </w:pPr>
      <w:r w:rsidRPr="0087575F">
        <w:rPr>
          <w:b/>
          <w:sz w:val="28"/>
          <w:szCs w:val="28"/>
        </w:rPr>
        <w:t>Секретарь Совета Октябрьского</w:t>
      </w:r>
    </w:p>
    <w:p w:rsidR="009E1BC3" w:rsidRPr="0087575F" w:rsidRDefault="009E1BC3" w:rsidP="009E1BC3">
      <w:pPr>
        <w:jc w:val="both"/>
        <w:rPr>
          <w:b/>
          <w:sz w:val="28"/>
          <w:szCs w:val="28"/>
        </w:rPr>
      </w:pPr>
      <w:r w:rsidRPr="0087575F">
        <w:rPr>
          <w:b/>
          <w:sz w:val="28"/>
          <w:szCs w:val="28"/>
        </w:rPr>
        <w:t xml:space="preserve">муниципального образования       </w:t>
      </w:r>
      <w:r w:rsidR="0087575F">
        <w:rPr>
          <w:b/>
          <w:sz w:val="28"/>
          <w:szCs w:val="28"/>
        </w:rPr>
        <w:t xml:space="preserve">                             </w:t>
      </w:r>
      <w:r w:rsidRPr="0087575F">
        <w:rPr>
          <w:b/>
          <w:sz w:val="28"/>
          <w:szCs w:val="28"/>
        </w:rPr>
        <w:t xml:space="preserve">          </w:t>
      </w:r>
      <w:r w:rsidR="0087575F" w:rsidRPr="0087575F">
        <w:rPr>
          <w:b/>
          <w:sz w:val="28"/>
          <w:szCs w:val="28"/>
        </w:rPr>
        <w:t xml:space="preserve">Н.А. </w:t>
      </w:r>
      <w:proofErr w:type="spellStart"/>
      <w:r w:rsidR="0087575F" w:rsidRPr="0087575F">
        <w:rPr>
          <w:b/>
          <w:sz w:val="28"/>
          <w:szCs w:val="28"/>
        </w:rPr>
        <w:t>Стручалина</w:t>
      </w:r>
      <w:proofErr w:type="spellEnd"/>
      <w:r w:rsidRPr="0087575F">
        <w:rPr>
          <w:b/>
          <w:sz w:val="28"/>
          <w:szCs w:val="28"/>
        </w:rPr>
        <w:t xml:space="preserve"> </w:t>
      </w:r>
    </w:p>
    <w:p w:rsidR="009E1BC3" w:rsidRDefault="009E1BC3" w:rsidP="009E1BC3"/>
    <w:p w:rsidR="00E71F3C" w:rsidRPr="00E71F3C" w:rsidRDefault="00E71F3C" w:rsidP="00E71F3C">
      <w:pPr>
        <w:ind w:left="4820"/>
        <w:jc w:val="right"/>
      </w:pPr>
      <w:r w:rsidRPr="00E71F3C">
        <w:t>Приложение  к решению Совета</w:t>
      </w:r>
    </w:p>
    <w:p w:rsidR="00E71F3C" w:rsidRPr="00E71F3C" w:rsidRDefault="0087575F" w:rsidP="00E71F3C">
      <w:pPr>
        <w:ind w:left="4820"/>
        <w:jc w:val="right"/>
      </w:pPr>
      <w:r>
        <w:t xml:space="preserve">Октябрьского </w:t>
      </w:r>
      <w:r w:rsidR="00E71F3C" w:rsidRPr="00E71F3C">
        <w:t xml:space="preserve"> муниципального образования </w:t>
      </w:r>
    </w:p>
    <w:p w:rsidR="00E71F3C" w:rsidRPr="00E71F3C" w:rsidRDefault="00E71F3C" w:rsidP="00E71F3C">
      <w:pPr>
        <w:ind w:left="4820"/>
        <w:jc w:val="right"/>
      </w:pPr>
      <w:r w:rsidRPr="00E71F3C">
        <w:t xml:space="preserve">от </w:t>
      </w:r>
      <w:r>
        <w:t>2</w:t>
      </w:r>
      <w:r w:rsidR="0087575F">
        <w:t>7</w:t>
      </w:r>
      <w:r>
        <w:t>.04.2018</w:t>
      </w:r>
      <w:r w:rsidRPr="00E71F3C">
        <w:t xml:space="preserve">г.  №  </w:t>
      </w:r>
      <w:r w:rsidR="0087575F">
        <w:t>23/02</w:t>
      </w:r>
    </w:p>
    <w:p w:rsidR="00E71F3C" w:rsidRDefault="00E71F3C" w:rsidP="00E71F3C">
      <w:pPr>
        <w:ind w:left="4820"/>
        <w:rPr>
          <w:sz w:val="22"/>
          <w:szCs w:val="22"/>
        </w:rPr>
      </w:pPr>
    </w:p>
    <w:p w:rsidR="00E71F3C" w:rsidRDefault="00E71F3C" w:rsidP="00E71F3C">
      <w:pPr>
        <w:ind w:left="4820"/>
        <w:rPr>
          <w:sz w:val="22"/>
          <w:szCs w:val="22"/>
        </w:rPr>
      </w:pPr>
    </w:p>
    <w:p w:rsidR="00E71F3C" w:rsidRPr="008C61F6" w:rsidRDefault="00E71F3C" w:rsidP="00E71F3C">
      <w:pPr>
        <w:ind w:left="4820"/>
        <w:rPr>
          <w:sz w:val="22"/>
          <w:szCs w:val="22"/>
        </w:rPr>
      </w:pPr>
    </w:p>
    <w:p w:rsidR="00E71F3C" w:rsidRPr="008C61F6" w:rsidRDefault="00E71F3C" w:rsidP="00E71F3C">
      <w:pPr>
        <w:ind w:firstLine="709"/>
        <w:jc w:val="center"/>
        <w:rPr>
          <w:b/>
          <w:sz w:val="28"/>
          <w:szCs w:val="28"/>
        </w:rPr>
      </w:pPr>
      <w:r w:rsidRPr="008C61F6">
        <w:rPr>
          <w:b/>
          <w:bCs/>
          <w:sz w:val="28"/>
          <w:szCs w:val="28"/>
        </w:rPr>
        <w:t>Положение</w:t>
      </w:r>
      <w:r w:rsidRPr="008C61F6">
        <w:rPr>
          <w:b/>
          <w:bCs/>
          <w:sz w:val="28"/>
          <w:szCs w:val="28"/>
        </w:rPr>
        <w:br/>
      </w:r>
      <w:r w:rsidRPr="008C61F6">
        <w:rPr>
          <w:b/>
          <w:sz w:val="28"/>
          <w:szCs w:val="28"/>
        </w:rPr>
        <w:t xml:space="preserve"> об  установлении</w:t>
      </w:r>
      <w:r>
        <w:rPr>
          <w:b/>
          <w:sz w:val="28"/>
          <w:szCs w:val="28"/>
        </w:rPr>
        <w:t xml:space="preserve"> и </w:t>
      </w:r>
      <w:r w:rsidRPr="008C61F6">
        <w:rPr>
          <w:b/>
          <w:sz w:val="28"/>
          <w:szCs w:val="28"/>
        </w:rPr>
        <w:t xml:space="preserve"> выплате </w:t>
      </w:r>
      <w:r>
        <w:rPr>
          <w:b/>
          <w:sz w:val="28"/>
          <w:szCs w:val="28"/>
        </w:rPr>
        <w:t xml:space="preserve">пенсии за выслугу лет </w:t>
      </w:r>
      <w:r w:rsidRPr="008C61F6">
        <w:rPr>
          <w:b/>
          <w:sz w:val="28"/>
          <w:szCs w:val="28"/>
        </w:rPr>
        <w:t xml:space="preserve">к страховой пенсии по старости (инвалидности) лицам, </w:t>
      </w:r>
      <w:r w:rsidRPr="008C61F6">
        <w:rPr>
          <w:b/>
          <w:bCs/>
          <w:sz w:val="28"/>
          <w:szCs w:val="28"/>
        </w:rPr>
        <w:t xml:space="preserve">замещавшим должности муниципальной службы </w:t>
      </w:r>
      <w:r w:rsidRPr="008C61F6">
        <w:rPr>
          <w:b/>
          <w:sz w:val="28"/>
          <w:szCs w:val="28"/>
        </w:rPr>
        <w:t xml:space="preserve"> в органах местного самоуправления </w:t>
      </w:r>
      <w:r w:rsidR="0087575F">
        <w:rPr>
          <w:b/>
          <w:sz w:val="28"/>
          <w:szCs w:val="28"/>
        </w:rPr>
        <w:t>Октябрьского</w:t>
      </w:r>
      <w:r w:rsidRPr="008C61F6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</w:t>
      </w:r>
      <w:r w:rsidRPr="008C61F6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зования</w:t>
      </w:r>
    </w:p>
    <w:p w:rsidR="00E71F3C" w:rsidRPr="008C61F6" w:rsidRDefault="00E71F3C" w:rsidP="00E71F3C">
      <w:pPr>
        <w:jc w:val="center"/>
        <w:rPr>
          <w:b/>
          <w:bCs/>
          <w:sz w:val="28"/>
          <w:szCs w:val="28"/>
        </w:rPr>
      </w:pPr>
    </w:p>
    <w:p w:rsidR="00E71F3C" w:rsidRPr="008C61F6" w:rsidRDefault="00E71F3C" w:rsidP="00E71F3C">
      <w:pPr>
        <w:pStyle w:val="1"/>
        <w:rPr>
          <w:szCs w:val="28"/>
        </w:rPr>
      </w:pPr>
    </w:p>
    <w:p w:rsidR="00FB75AF" w:rsidRDefault="00E71F3C" w:rsidP="00FB75AF">
      <w:pPr>
        <w:ind w:firstLine="709"/>
        <w:jc w:val="both"/>
        <w:rPr>
          <w:sz w:val="28"/>
          <w:szCs w:val="28"/>
        </w:rPr>
      </w:pPr>
      <w:bookmarkStart w:id="0" w:name="sub_1001"/>
      <w:r w:rsidRPr="008C61F6">
        <w:rPr>
          <w:sz w:val="28"/>
          <w:szCs w:val="28"/>
        </w:rPr>
        <w:t xml:space="preserve">1. </w:t>
      </w:r>
      <w:proofErr w:type="gramStart"/>
      <w:r w:rsidRPr="008C61F6">
        <w:rPr>
          <w:sz w:val="28"/>
          <w:szCs w:val="28"/>
        </w:rPr>
        <w:t>Настоящее Положение определяет порядок установления</w:t>
      </w:r>
      <w:r>
        <w:rPr>
          <w:sz w:val="28"/>
          <w:szCs w:val="28"/>
        </w:rPr>
        <w:t xml:space="preserve"> и</w:t>
      </w:r>
      <w:r w:rsidRPr="008C61F6">
        <w:rPr>
          <w:sz w:val="28"/>
          <w:szCs w:val="28"/>
        </w:rPr>
        <w:t xml:space="preserve"> выплаты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 xml:space="preserve"> к страховой пенсии по старости (инвалидности),  назначенной в соответствии с Федеральным законом от 17.12.2001г. № 173-ФЗ «О трудовых пенсиях в Российской Федерации» или законом Российской Федерации от 19.04.1991 № 1032-1 «О занятости населения в Российской Федерации» (далее </w:t>
      </w:r>
      <w:r>
        <w:rPr>
          <w:sz w:val="28"/>
          <w:szCs w:val="28"/>
        </w:rPr>
        <w:t>–</w:t>
      </w:r>
      <w:r w:rsidRPr="008C61F6">
        <w:rPr>
          <w:sz w:val="28"/>
          <w:szCs w:val="28"/>
        </w:rPr>
        <w:t xml:space="preserve"> </w:t>
      </w:r>
      <w:r>
        <w:rPr>
          <w:sz w:val="28"/>
          <w:szCs w:val="28"/>
        </w:rPr>
        <w:t>пенсия за выслугу лет</w:t>
      </w:r>
      <w:r w:rsidRPr="008C61F6">
        <w:rPr>
          <w:sz w:val="28"/>
          <w:szCs w:val="28"/>
        </w:rPr>
        <w:t>) лицам, замещавшим в  соответствии  с  законом Саратовской области от</w:t>
      </w:r>
      <w:proofErr w:type="gramEnd"/>
      <w:r w:rsidRPr="008C61F6">
        <w:rPr>
          <w:sz w:val="28"/>
          <w:szCs w:val="28"/>
        </w:rPr>
        <w:t xml:space="preserve"> 2 августа 2007 г. N 157-ЗСО "О некоторых вопросах муниципальной службы в Саратовской области"  должности муниципальной службы, предусмотренные Реестром должностей муниципальной службы в Саратовской области.</w:t>
      </w:r>
      <w:bookmarkStart w:id="1" w:name="sub_1003"/>
      <w:bookmarkEnd w:id="0"/>
    </w:p>
    <w:p w:rsidR="00E71F3C" w:rsidRDefault="00E71F3C" w:rsidP="00FB75AF">
      <w:pPr>
        <w:ind w:firstLine="709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2. </w:t>
      </w:r>
      <w:proofErr w:type="gramStart"/>
      <w:r w:rsidRPr="008C61F6">
        <w:rPr>
          <w:sz w:val="28"/>
          <w:szCs w:val="28"/>
        </w:rPr>
        <w:t xml:space="preserve">Право на </w:t>
      </w:r>
      <w:r>
        <w:rPr>
          <w:sz w:val="28"/>
          <w:szCs w:val="28"/>
        </w:rPr>
        <w:t xml:space="preserve">пенсию за выслугу лет </w:t>
      </w:r>
      <w:r w:rsidRPr="008C61F6">
        <w:rPr>
          <w:sz w:val="28"/>
          <w:szCs w:val="28"/>
        </w:rPr>
        <w:t xml:space="preserve">имеют лица, замещавшие должности муниципальной службы в органах местного самоуправления </w:t>
      </w:r>
      <w:r w:rsidR="0006339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</w:t>
      </w:r>
      <w:r w:rsidRPr="008C61F6">
        <w:rPr>
          <w:sz w:val="28"/>
          <w:szCs w:val="28"/>
        </w:rPr>
        <w:t xml:space="preserve">, предусмотренные Реестром, при наличии стажа муниципальной  (государственной службы)   не менее стажа, продолжительность которого  для назначения пенсии за выслугу лет в соответствующем году определяется согласно приложению №1 к настоящему положению  и уволенные с муниципальной  службы  </w:t>
      </w:r>
      <w:bookmarkStart w:id="2" w:name="sub_10034"/>
      <w:bookmarkEnd w:id="1"/>
      <w:r w:rsidRPr="008C61F6">
        <w:rPr>
          <w:sz w:val="28"/>
          <w:szCs w:val="28"/>
        </w:rPr>
        <w:t>по собственному желанию, в</w:t>
      </w:r>
      <w:proofErr w:type="gramEnd"/>
      <w:r w:rsidRPr="008C61F6">
        <w:rPr>
          <w:sz w:val="28"/>
          <w:szCs w:val="28"/>
        </w:rPr>
        <w:t xml:space="preserve"> связи  с  ликвидацией  или  реорганизацией  органа  местного  самоуправления,  сокращением  численности  или  штата  в  органах  местного  самоуправления, в  порядке  перевода  или  в  связи  с  переходом  на  выборную  должность  или  муниципальную  должность.  </w:t>
      </w:r>
      <w:bookmarkStart w:id="3" w:name="sub_104"/>
      <w:bookmarkEnd w:id="2"/>
    </w:p>
    <w:p w:rsidR="00E71F3C" w:rsidRDefault="00E71F3C" w:rsidP="00E71F3C">
      <w:pPr>
        <w:ind w:firstLine="567"/>
        <w:jc w:val="both"/>
        <w:rPr>
          <w:sz w:val="28"/>
          <w:szCs w:val="28"/>
        </w:rPr>
      </w:pPr>
      <w:proofErr w:type="gramStart"/>
      <w:r w:rsidRPr="008C61F6">
        <w:rPr>
          <w:sz w:val="28"/>
          <w:szCs w:val="28"/>
        </w:rPr>
        <w:t>За лицами, проходившими государственную службу субъектов Российской Федерации, государственную гражданскую службу субъектов Российской Федерации, муниципальную службу, приобретшими право на пенсию за выслугу лет (ежемесячную доплату к пенсии, иные выплаты), устанавливаемую в соответствии с законами и иными нормативными правовыми актами субъектов Российской Федерации, актами органов местного самоуправления в связи с прохождением указанной службы, и уволенными со службы до 1 января 2017</w:t>
      </w:r>
      <w:proofErr w:type="gramEnd"/>
      <w:r w:rsidRPr="008C61F6">
        <w:rPr>
          <w:sz w:val="28"/>
          <w:szCs w:val="28"/>
        </w:rPr>
        <w:t xml:space="preserve"> </w:t>
      </w:r>
      <w:proofErr w:type="gramStart"/>
      <w:r w:rsidRPr="008C61F6">
        <w:rPr>
          <w:sz w:val="28"/>
          <w:szCs w:val="28"/>
        </w:rPr>
        <w:t xml:space="preserve">года, лицами, продолжающими замещать на 1 января 2017 года должности государственной гражданской службы субъектов Российской Федерации, должности муниципальной </w:t>
      </w:r>
      <w:r w:rsidRPr="008C61F6">
        <w:rPr>
          <w:sz w:val="28"/>
          <w:szCs w:val="28"/>
        </w:rPr>
        <w:lastRenderedPageBreak/>
        <w:t>службы и имеющими на 1 января 2017 года стаж государственной гражданской службы, стаж муниципальной службы для назначения пенсии за выслугу лет (ежемесячной доплаты к пенсии, иных выплат) не менее 20 лет, лицами, продолжающими замещать на 1 января 2017 года должности государственной гражданской</w:t>
      </w:r>
      <w:proofErr w:type="gramEnd"/>
      <w:r w:rsidRPr="008C61F6">
        <w:rPr>
          <w:sz w:val="28"/>
          <w:szCs w:val="28"/>
        </w:rPr>
        <w:t xml:space="preserve"> </w:t>
      </w:r>
      <w:proofErr w:type="gramStart"/>
      <w:r w:rsidRPr="008C61F6">
        <w:rPr>
          <w:sz w:val="28"/>
          <w:szCs w:val="28"/>
        </w:rPr>
        <w:t>службы субъектов Российской Федерации,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законом от 28 декабря 2013 года N 400-ФЗ "О страховых пенсиях", сохраняется право на пенсию за выслугу лет (ежемесячную доплату к пенсии, иные выплаты) в</w:t>
      </w:r>
      <w:proofErr w:type="gramEnd"/>
      <w:r w:rsidRPr="008C61F6">
        <w:rPr>
          <w:sz w:val="28"/>
          <w:szCs w:val="28"/>
        </w:rPr>
        <w:t xml:space="preserve"> </w:t>
      </w:r>
      <w:proofErr w:type="gramStart"/>
      <w:r w:rsidRPr="008C61F6">
        <w:rPr>
          <w:sz w:val="28"/>
          <w:szCs w:val="28"/>
        </w:rPr>
        <w:t>соответствии с законами и иными нормативными правовыми актами субъектов Российской Федерации и актами органов местного самоуправления без учета изменений, внесенных настоящим Федеральным законом в пункт 4 статьи 7 Федерального закона от 15 декабря 2001 года N 166-ФЗ "О государственном пенсионном обеспечении в Российской Федерации".</w:t>
      </w:r>
      <w:proofErr w:type="gramEnd"/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Лицам, замещающим на постоянной основе муниципальные должности, должности  муниципальной службы страховая пенсия по старости назначается по достижении ими в соответствующем году возраста, указанного в приложении №2 к настоящему </w:t>
      </w:r>
      <w:r>
        <w:rPr>
          <w:sz w:val="28"/>
          <w:szCs w:val="28"/>
        </w:rPr>
        <w:t>П</w:t>
      </w:r>
      <w:r w:rsidRPr="008C61F6">
        <w:rPr>
          <w:sz w:val="28"/>
          <w:szCs w:val="28"/>
        </w:rPr>
        <w:t>оложению.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4" w:name="sub_1040"/>
      <w:bookmarkEnd w:id="3"/>
      <w:r w:rsidRPr="008C61F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 xml:space="preserve"> муниципальным служащим при наличии стажа,  указанного в  </w:t>
      </w:r>
      <w:r w:rsidRPr="008C61F6">
        <w:rPr>
          <w:sz w:val="28"/>
          <w:szCs w:val="28"/>
          <w:u w:val="single"/>
        </w:rPr>
        <w:t>пункте  2</w:t>
      </w:r>
      <w:r w:rsidRPr="008C61F6">
        <w:rPr>
          <w:sz w:val="28"/>
          <w:szCs w:val="28"/>
        </w:rPr>
        <w:t xml:space="preserve">  настоящего  Положения, устанавливается в </w:t>
      </w:r>
      <w:bookmarkEnd w:id="4"/>
      <w:r w:rsidRPr="008C61F6">
        <w:rPr>
          <w:sz w:val="28"/>
          <w:szCs w:val="28"/>
        </w:rPr>
        <w:t>следующем  размере: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3.1. Лица,  </w:t>
      </w:r>
      <w:proofErr w:type="gramStart"/>
      <w:r w:rsidRPr="008C61F6">
        <w:rPr>
          <w:sz w:val="28"/>
          <w:szCs w:val="28"/>
        </w:rPr>
        <w:t xml:space="preserve">замещавшие  должности  муниципальной  службы,  предусмотренные  </w:t>
      </w:r>
      <w:r w:rsidRPr="008C61F6">
        <w:rPr>
          <w:sz w:val="28"/>
          <w:szCs w:val="28"/>
          <w:u w:val="single"/>
        </w:rPr>
        <w:t>приложением № 3</w:t>
      </w:r>
      <w:r w:rsidRPr="008C61F6">
        <w:rPr>
          <w:sz w:val="28"/>
          <w:szCs w:val="28"/>
        </w:rPr>
        <w:t xml:space="preserve">  к  настоящему  </w:t>
      </w:r>
      <w:r>
        <w:rPr>
          <w:sz w:val="28"/>
          <w:szCs w:val="28"/>
        </w:rPr>
        <w:t>Положению</w:t>
      </w:r>
      <w:r w:rsidRPr="008C61F6">
        <w:rPr>
          <w:sz w:val="28"/>
          <w:szCs w:val="28"/>
        </w:rPr>
        <w:t xml:space="preserve">  имеют</w:t>
      </w:r>
      <w:proofErr w:type="gramEnd"/>
      <w:r w:rsidRPr="008C61F6">
        <w:rPr>
          <w:sz w:val="28"/>
          <w:szCs w:val="28"/>
        </w:rPr>
        <w:t xml:space="preserve">  право  на  получение  </w:t>
      </w:r>
      <w:r>
        <w:rPr>
          <w:sz w:val="28"/>
          <w:szCs w:val="28"/>
        </w:rPr>
        <w:t xml:space="preserve">пенсии за выслугу лет </w:t>
      </w:r>
      <w:r w:rsidR="002D5F3D">
        <w:rPr>
          <w:sz w:val="28"/>
          <w:szCs w:val="28"/>
        </w:rPr>
        <w:t>в  размере   8</w:t>
      </w:r>
      <w:r w:rsidRPr="008C61F6">
        <w:rPr>
          <w:sz w:val="28"/>
          <w:szCs w:val="28"/>
        </w:rPr>
        <w:t>00</w:t>
      </w:r>
      <w:r w:rsidR="002D5F3D">
        <w:rPr>
          <w:sz w:val="28"/>
          <w:szCs w:val="28"/>
        </w:rPr>
        <w:t>,00(Восемьсот)</w:t>
      </w:r>
      <w:r w:rsidRPr="008C61F6">
        <w:rPr>
          <w:sz w:val="28"/>
          <w:szCs w:val="28"/>
        </w:rPr>
        <w:t xml:space="preserve">  руб</w:t>
      </w:r>
      <w:r>
        <w:rPr>
          <w:sz w:val="28"/>
          <w:szCs w:val="28"/>
        </w:rPr>
        <w:t>. ежемесячно</w:t>
      </w:r>
      <w:r w:rsidRPr="008C61F6">
        <w:rPr>
          <w:sz w:val="28"/>
          <w:szCs w:val="28"/>
        </w:rPr>
        <w:t>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8C61F6">
        <w:rPr>
          <w:sz w:val="28"/>
          <w:szCs w:val="28"/>
        </w:rPr>
        <w:t xml:space="preserve">. Лица,  замещавшие    должности  муниципальной  службы,  предусмотренные  </w:t>
      </w:r>
      <w:r w:rsidRPr="008C61F6">
        <w:rPr>
          <w:sz w:val="28"/>
          <w:szCs w:val="28"/>
          <w:u w:val="single"/>
        </w:rPr>
        <w:t xml:space="preserve">приложением № </w:t>
      </w:r>
      <w:r>
        <w:rPr>
          <w:sz w:val="28"/>
          <w:szCs w:val="28"/>
          <w:u w:val="single"/>
        </w:rPr>
        <w:t>4</w:t>
      </w:r>
      <w:r w:rsidRPr="008C61F6">
        <w:rPr>
          <w:sz w:val="28"/>
          <w:szCs w:val="28"/>
        </w:rPr>
        <w:t xml:space="preserve"> к  настоящему  Положению,  имеют  право  на  получение  </w:t>
      </w:r>
      <w:r>
        <w:rPr>
          <w:sz w:val="28"/>
          <w:szCs w:val="28"/>
        </w:rPr>
        <w:t xml:space="preserve">пенсии за выслугу лет </w:t>
      </w:r>
      <w:r w:rsidR="002D5F3D">
        <w:rPr>
          <w:sz w:val="28"/>
          <w:szCs w:val="28"/>
        </w:rPr>
        <w:t>в  размере   1 0</w:t>
      </w:r>
      <w:r w:rsidRPr="008C61F6">
        <w:rPr>
          <w:sz w:val="28"/>
          <w:szCs w:val="28"/>
        </w:rPr>
        <w:t>00</w:t>
      </w:r>
      <w:r w:rsidR="002D5F3D">
        <w:rPr>
          <w:sz w:val="28"/>
          <w:szCs w:val="28"/>
        </w:rPr>
        <w:t>,00(Одна тысяча)</w:t>
      </w:r>
      <w:r w:rsidRPr="008C61F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ежемесячно.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5" w:name="sub_1005"/>
      <w:r w:rsidRPr="008C61F6">
        <w:rPr>
          <w:sz w:val="28"/>
          <w:szCs w:val="28"/>
        </w:rPr>
        <w:t xml:space="preserve">4. Стаж  службы  лица,  замещавшего    должность  муниципальной  службы,  дающий  право  на  </w:t>
      </w:r>
      <w:r>
        <w:rPr>
          <w:sz w:val="28"/>
          <w:szCs w:val="28"/>
        </w:rPr>
        <w:t>установление пенсии за выслугу лет</w:t>
      </w:r>
      <w:r w:rsidRPr="008C61F6">
        <w:rPr>
          <w:sz w:val="28"/>
          <w:szCs w:val="28"/>
        </w:rPr>
        <w:t xml:space="preserve">,  включает  в себя  периоды  государственной  и  муниципальной  службы,  а  также  иной  деятельности  в  соответствии  с </w:t>
      </w:r>
      <w:r w:rsidRPr="008C61F6">
        <w:rPr>
          <w:sz w:val="28"/>
          <w:szCs w:val="28"/>
          <w:u w:val="single"/>
        </w:rPr>
        <w:t xml:space="preserve">приложением  № </w:t>
      </w:r>
      <w:r>
        <w:rPr>
          <w:sz w:val="28"/>
          <w:szCs w:val="28"/>
          <w:u w:val="single"/>
        </w:rPr>
        <w:t>5</w:t>
      </w:r>
      <w:r w:rsidRPr="008C61F6">
        <w:rPr>
          <w:sz w:val="28"/>
          <w:szCs w:val="28"/>
        </w:rPr>
        <w:t xml:space="preserve">  к  настоящему  Положению.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Периоды службы (работы), учитываемые при исчислении стажа муниципальной службы и дающие право на </w:t>
      </w:r>
      <w:r>
        <w:rPr>
          <w:sz w:val="28"/>
          <w:szCs w:val="28"/>
        </w:rPr>
        <w:t>установление пенсии за выслугу лет</w:t>
      </w:r>
      <w:r w:rsidRPr="008C61F6">
        <w:rPr>
          <w:sz w:val="28"/>
          <w:szCs w:val="28"/>
        </w:rPr>
        <w:t>, суммируются.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6" w:name="sub_1006"/>
      <w:bookmarkEnd w:id="5"/>
      <w:r w:rsidRPr="008C61F6">
        <w:rPr>
          <w:sz w:val="28"/>
          <w:szCs w:val="28"/>
        </w:rPr>
        <w:t xml:space="preserve">5. </w:t>
      </w:r>
      <w:bookmarkEnd w:id="6"/>
      <w:proofErr w:type="gramStart"/>
      <w:r w:rsidRPr="008C61F6">
        <w:rPr>
          <w:sz w:val="28"/>
          <w:szCs w:val="28"/>
        </w:rPr>
        <w:t xml:space="preserve">Лицам, имеющим стаж, дающий право на установление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 xml:space="preserve">, указанных  в </w:t>
      </w:r>
      <w:r w:rsidRPr="008C61F6">
        <w:rPr>
          <w:sz w:val="28"/>
          <w:szCs w:val="28"/>
          <w:u w:val="single"/>
        </w:rPr>
        <w:t>пункте 3</w:t>
      </w:r>
      <w:r w:rsidRPr="008C61F6">
        <w:rPr>
          <w:sz w:val="28"/>
          <w:szCs w:val="28"/>
        </w:rPr>
        <w:t xml:space="preserve">  настоящего Положения,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>устанавливается только после назначения страховой пенсии по старости в  соответствии  с Федеральным законом от 28.12.2013 года № 400-ФЗ «О страховых пенсиях» и Законом Российской Федерации от 15.12.2001 года № 166-ФЗ «О государственном пенсионном обеспечении  в Российской Федерации».</w:t>
      </w:r>
      <w:proofErr w:type="gramEnd"/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</w:p>
    <w:p w:rsidR="00E71F3C" w:rsidRPr="0071785F" w:rsidRDefault="00E71F3C" w:rsidP="00E71F3C">
      <w:pPr>
        <w:ind w:firstLine="567"/>
        <w:jc w:val="both"/>
        <w:rPr>
          <w:color w:val="FF0000"/>
          <w:sz w:val="28"/>
          <w:szCs w:val="28"/>
        </w:rPr>
      </w:pPr>
      <w:r w:rsidRPr="008C61F6">
        <w:rPr>
          <w:sz w:val="28"/>
          <w:szCs w:val="28"/>
        </w:rPr>
        <w:t xml:space="preserve">6. </w:t>
      </w:r>
      <w:bookmarkStart w:id="7" w:name="sub_1012"/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 xml:space="preserve">устанавливается на основании письменного заявления об установлении </w:t>
      </w:r>
      <w:bookmarkStart w:id="8" w:name="sub_1017"/>
      <w:bookmarkEnd w:id="7"/>
      <w:r>
        <w:rPr>
          <w:sz w:val="28"/>
          <w:szCs w:val="28"/>
        </w:rPr>
        <w:t>пенсии за выслугу лет к назначенной страховой пенсии</w:t>
      </w:r>
      <w:r w:rsidRPr="0071785F">
        <w:rPr>
          <w:color w:val="FF0000"/>
          <w:sz w:val="28"/>
          <w:szCs w:val="28"/>
        </w:rPr>
        <w:t>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>устанавливается и выплачивается со дня подачи заявления, но не ранее дня, следующего за днем увольнения с работы (службы) и назначения страховой  пенсии по старости в соответствии с  Законом Российской Федерации от 19.04.1991 № 1032-1 «О занятости населения в Российской Федерации».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9" w:name="sub_1018"/>
      <w:bookmarkEnd w:id="8"/>
      <w:r w:rsidRPr="008C61F6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 xml:space="preserve">выплачивается за счет средств бюджета </w:t>
      </w:r>
      <w:r>
        <w:rPr>
          <w:sz w:val="28"/>
          <w:szCs w:val="28"/>
        </w:rPr>
        <w:t xml:space="preserve">Новопокровского муниципального образования </w:t>
      </w:r>
      <w:proofErr w:type="gramStart"/>
      <w:r w:rsidRPr="008C61F6">
        <w:rPr>
          <w:sz w:val="28"/>
          <w:szCs w:val="28"/>
        </w:rPr>
        <w:t>муниципальным</w:t>
      </w:r>
      <w:proofErr w:type="gramEnd"/>
      <w:r w:rsidRPr="008C61F6">
        <w:rPr>
          <w:sz w:val="28"/>
          <w:szCs w:val="28"/>
        </w:rPr>
        <w:t xml:space="preserve"> </w:t>
      </w:r>
      <w:bookmarkEnd w:id="9"/>
      <w:r w:rsidRPr="008C61F6">
        <w:rPr>
          <w:sz w:val="28"/>
          <w:szCs w:val="28"/>
        </w:rPr>
        <w:t>через отделение Сберегательного банка России по месту жительства получателя.</w:t>
      </w:r>
    </w:p>
    <w:p w:rsidR="00E71F3C" w:rsidRPr="008C61F6" w:rsidRDefault="00E71F3C" w:rsidP="00FB75AF">
      <w:pPr>
        <w:ind w:firstLine="567"/>
        <w:jc w:val="both"/>
        <w:rPr>
          <w:sz w:val="28"/>
          <w:szCs w:val="28"/>
        </w:rPr>
      </w:pPr>
      <w:bookmarkStart w:id="10" w:name="sub_1019"/>
      <w:r w:rsidRPr="008C61F6">
        <w:rPr>
          <w:sz w:val="28"/>
          <w:szCs w:val="28"/>
        </w:rPr>
        <w:t xml:space="preserve">12.    </w:t>
      </w:r>
      <w:bookmarkStart w:id="11" w:name="sub_10021"/>
      <w:bookmarkEnd w:id="10"/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>устанавливается  только  неработающим  пенсионерам.</w:t>
      </w:r>
    </w:p>
    <w:p w:rsidR="00E71F3C" w:rsidRPr="008C61F6" w:rsidRDefault="00FB75AF" w:rsidP="00E71F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71F3C" w:rsidRPr="008C61F6">
        <w:rPr>
          <w:sz w:val="28"/>
          <w:szCs w:val="28"/>
        </w:rPr>
        <w:t xml:space="preserve">.  При поступлении  на  работу  лица, получающего </w:t>
      </w:r>
      <w:r w:rsidR="00E71F3C">
        <w:rPr>
          <w:sz w:val="28"/>
          <w:szCs w:val="28"/>
        </w:rPr>
        <w:t>пенсию за выслугу лет</w:t>
      </w:r>
      <w:r w:rsidR="00E71F3C" w:rsidRPr="008C61F6">
        <w:rPr>
          <w:sz w:val="28"/>
          <w:szCs w:val="28"/>
        </w:rPr>
        <w:t xml:space="preserve">,  выплата </w:t>
      </w:r>
      <w:r w:rsidR="00E71F3C">
        <w:rPr>
          <w:sz w:val="28"/>
          <w:szCs w:val="28"/>
        </w:rPr>
        <w:t xml:space="preserve">пенсии за выслугу лет </w:t>
      </w:r>
      <w:r w:rsidR="00E71F3C" w:rsidRPr="008C61F6">
        <w:rPr>
          <w:sz w:val="28"/>
          <w:szCs w:val="28"/>
        </w:rPr>
        <w:t xml:space="preserve">приостанавливается со дня поступления  на  работу  по  распоряжению  главы  </w:t>
      </w:r>
      <w:r w:rsidR="0087575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  <w:r w:rsidR="00E71F3C" w:rsidRPr="008C61F6">
        <w:rPr>
          <w:sz w:val="28"/>
          <w:szCs w:val="28"/>
        </w:rPr>
        <w:t>.</w:t>
      </w:r>
    </w:p>
    <w:bookmarkEnd w:id="11"/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При последующем освобождении от занимаемой  должности  (работы) выплата </w:t>
      </w:r>
      <w:r>
        <w:rPr>
          <w:sz w:val="28"/>
          <w:szCs w:val="28"/>
        </w:rPr>
        <w:t xml:space="preserve">пенсии за выслугу лет </w:t>
      </w:r>
      <w:r w:rsidRPr="008C61F6">
        <w:rPr>
          <w:sz w:val="28"/>
          <w:szCs w:val="28"/>
        </w:rPr>
        <w:t xml:space="preserve">возобновляется на прежних условиях на  основании распоряжения  главы    </w:t>
      </w:r>
      <w:r w:rsidR="0087575F">
        <w:rPr>
          <w:sz w:val="28"/>
          <w:szCs w:val="28"/>
        </w:rPr>
        <w:t>Октябрьского</w:t>
      </w:r>
      <w:r w:rsidR="00FB75AF">
        <w:rPr>
          <w:sz w:val="28"/>
          <w:szCs w:val="28"/>
        </w:rPr>
        <w:t xml:space="preserve"> муниципального образования</w:t>
      </w:r>
      <w:r w:rsidRPr="008C61F6">
        <w:rPr>
          <w:sz w:val="28"/>
          <w:szCs w:val="28"/>
        </w:rPr>
        <w:t xml:space="preserve"> и  по заявлению лица, направленному в администрацию  муниципального  </w:t>
      </w:r>
      <w:r w:rsidR="00FB75AF">
        <w:rPr>
          <w:sz w:val="28"/>
          <w:szCs w:val="28"/>
        </w:rPr>
        <w:t>образования</w:t>
      </w:r>
      <w:r w:rsidRPr="008C61F6">
        <w:rPr>
          <w:sz w:val="28"/>
          <w:szCs w:val="28"/>
        </w:rPr>
        <w:t xml:space="preserve"> с приложением копии распоряжения  (решения, приказа) об освобождении от соответствующей должности (работы).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15.  </w:t>
      </w:r>
      <w:proofErr w:type="gramStart"/>
      <w:r w:rsidRPr="008C61F6">
        <w:rPr>
          <w:sz w:val="28"/>
          <w:szCs w:val="28"/>
        </w:rPr>
        <w:t xml:space="preserve">Лицо, получающее </w:t>
      </w:r>
      <w:r>
        <w:rPr>
          <w:sz w:val="28"/>
          <w:szCs w:val="28"/>
        </w:rPr>
        <w:t xml:space="preserve">пенсию за выслугу лет </w:t>
      </w:r>
      <w:r w:rsidRPr="008C61F6">
        <w:rPr>
          <w:sz w:val="28"/>
          <w:szCs w:val="28"/>
        </w:rPr>
        <w:t xml:space="preserve">обязано в 5-дневный срок сообщить в администрацию  </w:t>
      </w:r>
      <w:r w:rsidR="00C33CF4">
        <w:rPr>
          <w:sz w:val="28"/>
          <w:szCs w:val="28"/>
        </w:rPr>
        <w:t xml:space="preserve">Октябрьского </w:t>
      </w:r>
      <w:r w:rsidR="00FB75AF">
        <w:rPr>
          <w:sz w:val="28"/>
          <w:szCs w:val="28"/>
        </w:rPr>
        <w:t>муниципального образования</w:t>
      </w:r>
      <w:r w:rsidRPr="008C61F6">
        <w:rPr>
          <w:sz w:val="28"/>
          <w:szCs w:val="28"/>
        </w:rPr>
        <w:t xml:space="preserve"> об  обстоятельствах,  влекущих  прекращение  или  приостановление  выплаты  </w:t>
      </w:r>
      <w:r>
        <w:rPr>
          <w:sz w:val="28"/>
          <w:szCs w:val="28"/>
        </w:rPr>
        <w:t xml:space="preserve">пенсии за выслугу лет </w:t>
      </w:r>
      <w:r w:rsidRPr="008C61F6">
        <w:rPr>
          <w:sz w:val="28"/>
          <w:szCs w:val="28"/>
        </w:rPr>
        <w:t xml:space="preserve">(трудоустройство, или  назначение ежемесячного пожизненного содержания, или при установлении дополнительного пожизненного ежемесячного материального обеспечения, или при установлении в соответствии с законодательством Саратовской области (другого субъекта РФ)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>).</w:t>
      </w:r>
      <w:proofErr w:type="gramEnd"/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12" w:name="sub_10022"/>
      <w:r w:rsidRPr="008C61F6">
        <w:rPr>
          <w:sz w:val="28"/>
          <w:szCs w:val="28"/>
        </w:rPr>
        <w:t xml:space="preserve">16. Лицам, замещавшим должности муниципальной службы  после установления им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 xml:space="preserve">, в </w:t>
      </w:r>
      <w:proofErr w:type="gramStart"/>
      <w:r w:rsidRPr="008C61F6">
        <w:rPr>
          <w:sz w:val="28"/>
          <w:szCs w:val="28"/>
        </w:rPr>
        <w:t>связи</w:t>
      </w:r>
      <w:proofErr w:type="gramEnd"/>
      <w:r w:rsidRPr="008C61F6">
        <w:rPr>
          <w:sz w:val="28"/>
          <w:szCs w:val="28"/>
        </w:rPr>
        <w:t xml:space="preserve"> с чем ее выплата приостанавливалась, по их заявлению в установленном настоящим Положением порядке может быть установлена </w:t>
      </w:r>
      <w:r>
        <w:rPr>
          <w:sz w:val="28"/>
          <w:szCs w:val="28"/>
        </w:rPr>
        <w:t xml:space="preserve">пенсия за выслугу лет </w:t>
      </w:r>
      <w:r w:rsidRPr="008C61F6">
        <w:rPr>
          <w:sz w:val="28"/>
          <w:szCs w:val="28"/>
        </w:rPr>
        <w:t xml:space="preserve">с учетом вновь замещавшихся должностей муниципальной службы </w:t>
      </w:r>
      <w:r w:rsidR="00FB75AF">
        <w:rPr>
          <w:sz w:val="28"/>
          <w:szCs w:val="28"/>
        </w:rPr>
        <w:t>муниципального образования</w:t>
      </w:r>
      <w:r w:rsidRPr="008C61F6">
        <w:rPr>
          <w:sz w:val="28"/>
          <w:szCs w:val="28"/>
        </w:rPr>
        <w:t xml:space="preserve">. </w:t>
      </w:r>
      <w:bookmarkStart w:id="13" w:name="sub_10023"/>
      <w:bookmarkEnd w:id="12"/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14" w:name="sub_1002303"/>
      <w:bookmarkEnd w:id="13"/>
      <w:r w:rsidRPr="008C61F6">
        <w:rPr>
          <w:sz w:val="28"/>
          <w:szCs w:val="28"/>
        </w:rPr>
        <w:t xml:space="preserve">17.  В случае смерти лица, получавшего </w:t>
      </w:r>
      <w:r>
        <w:rPr>
          <w:sz w:val="28"/>
          <w:szCs w:val="28"/>
        </w:rPr>
        <w:t>пенсию за выслугу лет</w:t>
      </w:r>
      <w:r w:rsidRPr="008C61F6">
        <w:rPr>
          <w:sz w:val="28"/>
          <w:szCs w:val="28"/>
        </w:rPr>
        <w:t xml:space="preserve">, ее выплата прекращается по  распоряжению  главы  </w:t>
      </w:r>
      <w:r w:rsidR="00C33CF4">
        <w:rPr>
          <w:sz w:val="28"/>
          <w:szCs w:val="28"/>
        </w:rPr>
        <w:t xml:space="preserve">Октябрьского </w:t>
      </w:r>
      <w:r w:rsidR="00FB75AF">
        <w:rPr>
          <w:sz w:val="28"/>
          <w:szCs w:val="28"/>
        </w:rPr>
        <w:t xml:space="preserve">муниципального образования </w:t>
      </w:r>
      <w:r w:rsidRPr="008C61F6">
        <w:rPr>
          <w:sz w:val="28"/>
          <w:szCs w:val="28"/>
        </w:rPr>
        <w:t xml:space="preserve"> с месяца, следующего за месяцем, в котором наступила смерть этого лица.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  <w:bookmarkStart w:id="15" w:name="sub_1024"/>
      <w:bookmarkEnd w:id="14"/>
      <w:r w:rsidRPr="008C61F6">
        <w:rPr>
          <w:sz w:val="28"/>
          <w:szCs w:val="28"/>
        </w:rPr>
        <w:t xml:space="preserve">18. Суммы </w:t>
      </w:r>
      <w:r>
        <w:rPr>
          <w:sz w:val="28"/>
          <w:szCs w:val="28"/>
        </w:rPr>
        <w:t>пенсий за выслугу лет</w:t>
      </w:r>
      <w:r w:rsidRPr="008C61F6">
        <w:rPr>
          <w:sz w:val="28"/>
          <w:szCs w:val="28"/>
        </w:rPr>
        <w:t xml:space="preserve">, излишне выплаченные получателю вследствие неисполнения  им  обязательств,  указанных  в  </w:t>
      </w:r>
      <w:r w:rsidRPr="008C61F6">
        <w:rPr>
          <w:sz w:val="28"/>
          <w:szCs w:val="28"/>
          <w:u w:val="single"/>
        </w:rPr>
        <w:t>пункте  15</w:t>
      </w:r>
      <w:r w:rsidRPr="008C61F6">
        <w:rPr>
          <w:sz w:val="28"/>
          <w:szCs w:val="28"/>
        </w:rPr>
        <w:t xml:space="preserve">  </w:t>
      </w:r>
      <w:r w:rsidRPr="008C61F6">
        <w:rPr>
          <w:sz w:val="28"/>
          <w:szCs w:val="28"/>
        </w:rPr>
        <w:lastRenderedPageBreak/>
        <w:t>настоящего  Положения, возмещаются этим лицом  в  полном  объеме, а в случае его несогласия взыскиваются в судебном порядке.</w:t>
      </w:r>
    </w:p>
    <w:bookmarkEnd w:id="15"/>
    <w:p w:rsidR="00E71F3C" w:rsidRPr="008C61F6" w:rsidRDefault="00E71F3C" w:rsidP="00FB75AF">
      <w:pPr>
        <w:ind w:firstLine="567"/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19. Вопросы, связанные с установлением и выплатой </w:t>
      </w:r>
      <w:r>
        <w:rPr>
          <w:sz w:val="28"/>
          <w:szCs w:val="28"/>
        </w:rPr>
        <w:t>пенсии за выслугу лет</w:t>
      </w:r>
      <w:r w:rsidRPr="008C61F6">
        <w:rPr>
          <w:sz w:val="28"/>
          <w:szCs w:val="28"/>
        </w:rPr>
        <w:t>, не урегулированные настоящим Положением, разрешаются применительно к правилам назначения и выплаты пенсий.</w:t>
      </w:r>
    </w:p>
    <w:p w:rsidR="00E71F3C" w:rsidRPr="008C61F6" w:rsidRDefault="00E71F3C" w:rsidP="00E71F3C">
      <w:pPr>
        <w:ind w:firstLine="567"/>
        <w:jc w:val="both"/>
        <w:rPr>
          <w:sz w:val="28"/>
          <w:szCs w:val="28"/>
        </w:rPr>
      </w:pPr>
    </w:p>
    <w:p w:rsidR="00E71F3C" w:rsidRDefault="00E71F3C" w:rsidP="00E71F3C"/>
    <w:p w:rsidR="00C83F76" w:rsidRDefault="00C83F76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/>
    <w:p w:rsidR="00FB75AF" w:rsidRDefault="00FB75AF" w:rsidP="00FB75AF">
      <w:pPr>
        <w:jc w:val="right"/>
      </w:pPr>
      <w:r w:rsidRPr="00FB75AF">
        <w:t xml:space="preserve">Приложение № 1 к Положению </w:t>
      </w:r>
    </w:p>
    <w:p w:rsidR="00FB75AF" w:rsidRDefault="00FB75AF" w:rsidP="00FB75AF">
      <w:pPr>
        <w:jc w:val="right"/>
      </w:pPr>
      <w:r w:rsidRPr="00FB75AF">
        <w:t xml:space="preserve">об  установлении и  выплате пенсии </w:t>
      </w:r>
    </w:p>
    <w:p w:rsidR="00FB75AF" w:rsidRDefault="00FB75AF" w:rsidP="00FB75AF">
      <w:pPr>
        <w:jc w:val="right"/>
      </w:pPr>
      <w:r w:rsidRPr="00FB75AF">
        <w:t xml:space="preserve">за выслугу лет к страховой пенсии по старости </w:t>
      </w:r>
    </w:p>
    <w:p w:rsidR="00FB75AF" w:rsidRDefault="00FB75AF" w:rsidP="00FB75AF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FB75AF" w:rsidRDefault="00FB75AF" w:rsidP="00FB75AF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FB75AF" w:rsidRDefault="00FB75AF" w:rsidP="00FB75AF">
      <w:pPr>
        <w:jc w:val="right"/>
      </w:pPr>
      <w:r w:rsidRPr="00FB75AF">
        <w:t xml:space="preserve"> местного самоуправления </w:t>
      </w:r>
    </w:p>
    <w:p w:rsidR="00FB75AF" w:rsidRPr="00FB75AF" w:rsidRDefault="00C33CF4" w:rsidP="00FB75AF">
      <w:pPr>
        <w:jc w:val="right"/>
      </w:pPr>
      <w:r>
        <w:t>Октябрьского</w:t>
      </w:r>
      <w:r w:rsidR="00FB75AF" w:rsidRPr="00FB75AF">
        <w:t xml:space="preserve"> муниципального образования</w:t>
      </w:r>
    </w:p>
    <w:p w:rsidR="00FB75AF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AF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AF" w:rsidRPr="008C61F6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F6">
        <w:rPr>
          <w:rFonts w:ascii="Times New Roman" w:hAnsi="Times New Roman" w:cs="Times New Roman"/>
          <w:b/>
          <w:sz w:val="24"/>
          <w:szCs w:val="24"/>
        </w:rPr>
        <w:t>СТАЖ</w:t>
      </w:r>
    </w:p>
    <w:p w:rsidR="00FB75AF" w:rsidRPr="008C61F6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F6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</w:t>
      </w:r>
    </w:p>
    <w:p w:rsidR="00FB75AF" w:rsidRPr="008C61F6" w:rsidRDefault="00FB75AF" w:rsidP="00FB7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1F6">
        <w:rPr>
          <w:rFonts w:ascii="Times New Roman" w:hAnsi="Times New Roman" w:cs="Times New Roman"/>
          <w:b/>
          <w:sz w:val="24"/>
          <w:szCs w:val="24"/>
        </w:rPr>
        <w:t>ДЛЯ НАЗНАЧЕНИЯ ПЕНСИИ ЗА ВЫСЛУГУ ЛЕТ</w:t>
      </w:r>
    </w:p>
    <w:p w:rsidR="00FB75AF" w:rsidRPr="008C61F6" w:rsidRDefault="00FB75AF" w:rsidP="00FB7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FB75AF" w:rsidRPr="008C61F6" w:rsidTr="0000705A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b/>
                <w:sz w:val="24"/>
                <w:szCs w:val="24"/>
              </w:rPr>
              <w:t>Год назначения пенсии за выслугу лет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b/>
                <w:sz w:val="24"/>
                <w:szCs w:val="24"/>
              </w:rPr>
              <w:t>Стаж для назначения пенсии за выслугу лет в соответствующем году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15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16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17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18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19 лет 6 месяцев</w:t>
            </w:r>
          </w:p>
        </w:tc>
      </w:tr>
      <w:tr w:rsidR="00FB75AF" w:rsidRPr="008C61F6" w:rsidTr="000070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2026 и последующие годы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AF" w:rsidRPr="008C61F6" w:rsidRDefault="00FB75AF" w:rsidP="000070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F6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</w:tbl>
    <w:p w:rsidR="00FB75AF" w:rsidRDefault="00FB75AF" w:rsidP="00FB75AF">
      <w:pPr>
        <w:jc w:val="center"/>
        <w:rPr>
          <w:b/>
          <w:bCs/>
          <w:sz w:val="28"/>
          <w:szCs w:val="28"/>
        </w:rPr>
      </w:pPr>
    </w:p>
    <w:p w:rsidR="00FB75AF" w:rsidRDefault="00FB75AF" w:rsidP="00FB75AF">
      <w:pPr>
        <w:jc w:val="center"/>
        <w:rPr>
          <w:b/>
          <w:bCs/>
          <w:sz w:val="28"/>
          <w:szCs w:val="28"/>
        </w:rPr>
      </w:pPr>
    </w:p>
    <w:p w:rsidR="00FB75AF" w:rsidRPr="002B227D" w:rsidRDefault="00FB75AF" w:rsidP="00FB75AF"/>
    <w:p w:rsidR="00FB75AF" w:rsidRDefault="00FB75AF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 w:rsidP="009B346E">
      <w:pPr>
        <w:jc w:val="right"/>
      </w:pPr>
      <w:r>
        <w:t>Приложение № 2</w:t>
      </w:r>
      <w:r w:rsidRPr="00FB75AF">
        <w:t xml:space="preserve"> к Положению </w:t>
      </w:r>
    </w:p>
    <w:p w:rsidR="009B346E" w:rsidRDefault="009B346E" w:rsidP="009B346E">
      <w:pPr>
        <w:jc w:val="right"/>
      </w:pPr>
      <w:r w:rsidRPr="00FB75AF">
        <w:t xml:space="preserve">об  установлении и  выплате пенсии </w:t>
      </w:r>
    </w:p>
    <w:p w:rsidR="009B346E" w:rsidRDefault="009B346E" w:rsidP="009B346E">
      <w:pPr>
        <w:jc w:val="right"/>
      </w:pPr>
      <w:r w:rsidRPr="00FB75AF">
        <w:t xml:space="preserve">за выслугу лет к страховой пенсии по старости </w:t>
      </w:r>
    </w:p>
    <w:p w:rsidR="009B346E" w:rsidRDefault="009B346E" w:rsidP="009B346E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9B346E" w:rsidRDefault="009B346E" w:rsidP="009B346E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9B346E" w:rsidRDefault="009B346E" w:rsidP="009B346E">
      <w:pPr>
        <w:jc w:val="right"/>
      </w:pPr>
      <w:r w:rsidRPr="00FB75AF">
        <w:t xml:space="preserve"> местного самоуправления </w:t>
      </w:r>
    </w:p>
    <w:p w:rsidR="009B346E" w:rsidRDefault="00C33CF4" w:rsidP="009B346E">
      <w:pPr>
        <w:jc w:val="right"/>
      </w:pPr>
      <w:r>
        <w:t>Октябрьского</w:t>
      </w:r>
      <w:r w:rsidR="009B346E" w:rsidRPr="00FB75AF">
        <w:t xml:space="preserve"> муниципального образования</w:t>
      </w:r>
    </w:p>
    <w:p w:rsidR="009B346E" w:rsidRDefault="009B346E" w:rsidP="009B346E">
      <w:pPr>
        <w:jc w:val="right"/>
      </w:pP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>ВОЗРАСТ,</w:t>
      </w: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 xml:space="preserve">ПО </w:t>
      </w:r>
      <w:proofErr w:type="gramStart"/>
      <w:r w:rsidRPr="009B346E">
        <w:rPr>
          <w:b/>
        </w:rPr>
        <w:t>ДОСТИЖЕНИИ</w:t>
      </w:r>
      <w:proofErr w:type="gramEnd"/>
      <w:r w:rsidRPr="009B346E">
        <w:rPr>
          <w:b/>
        </w:rPr>
        <w:t xml:space="preserve"> КОТОРОГО НАЗНАЧАЕТСЯ СТРАХОВАЯ ПЕНСИЯ</w:t>
      </w: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 xml:space="preserve">ПО СТАРОСТИ В ПЕРИОД ЗАМЕЩЕНИЯ </w:t>
      </w: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 xml:space="preserve">МУНИЦИПАЛЬНЫХ ДОЛЖНОСТЕЙ И ДОЛЖНОСТЕЙ </w:t>
      </w:r>
    </w:p>
    <w:p w:rsidR="009B346E" w:rsidRPr="009B346E" w:rsidRDefault="009B346E" w:rsidP="009B346E">
      <w:pPr>
        <w:jc w:val="center"/>
        <w:rPr>
          <w:b/>
        </w:rPr>
      </w:pPr>
      <w:r w:rsidRPr="009B346E">
        <w:rPr>
          <w:b/>
        </w:rPr>
        <w:t>МУНИЦИПАЛЬНОЙ СЛУЖБЫ</w:t>
      </w:r>
    </w:p>
    <w:p w:rsidR="009B346E" w:rsidRPr="008C61F6" w:rsidRDefault="009B346E" w:rsidP="009B346E">
      <w:pPr>
        <w:jc w:val="center"/>
      </w:pPr>
    </w:p>
    <w:tbl>
      <w:tblPr>
        <w:tblW w:w="9640" w:type="dxa"/>
        <w:tblCellSpacing w:w="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2639"/>
        <w:gridCol w:w="2321"/>
      </w:tblGrid>
      <w:tr w:rsidR="009B346E" w:rsidRPr="008C61F6" w:rsidTr="0000705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9B346E" w:rsidRPr="008C61F6" w:rsidRDefault="009B346E" w:rsidP="0000705A">
            <w:r w:rsidRPr="008C61F6">
              <w:t>Год, в котором гражданин приобретает право на назначение страховой пенсии по старости в соответствии с частью 1 статьи 8 и статьями 30 - 33 настоящего Федерального закона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346E" w:rsidRPr="008C61F6" w:rsidRDefault="009B346E" w:rsidP="0000705A">
            <w:r w:rsidRPr="008C61F6">
              <w:t>Возраст, по достижении которого назначается страховая пенсия по старости в период замещения муниципальных должностей и должностей муниципальной службы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346E" w:rsidRPr="008C61F6" w:rsidRDefault="009B346E" w:rsidP="0000705A"/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r w:rsidRPr="008C61F6">
              <w:t>Женщины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r w:rsidRPr="008C61F6">
              <w:t>Мужчины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2017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&lt;*&gt; + 6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2018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+ 12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+ 12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2019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+ 18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+ 18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2020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+ 24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+ 24 месяца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2021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+ 30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+ 30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2022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+ 36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+ 36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2023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+ 42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+ 42 месяца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2024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+ 48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+ 48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2025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+ 54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+ 54 месяца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2026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2027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+ 66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2028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+ 72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2029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+ 78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2030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+ 84 месяца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2031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+ 90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  <w:tr w:rsidR="009B346E" w:rsidRPr="008C61F6" w:rsidTr="0000705A">
        <w:trPr>
          <w:tblCellSpacing w:w="0" w:type="dxa"/>
        </w:trPr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2032 и последующие годы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+ 96 месяцев</w:t>
            </w:r>
          </w:p>
        </w:tc>
        <w:tc>
          <w:tcPr>
            <w:tcW w:w="0" w:type="auto"/>
            <w:vAlign w:val="center"/>
            <w:hideMark/>
          </w:tcPr>
          <w:p w:rsidR="009B346E" w:rsidRPr="008C61F6" w:rsidRDefault="009B346E" w:rsidP="0000705A">
            <w:pPr>
              <w:jc w:val="center"/>
            </w:pPr>
            <w:r w:rsidRPr="008C61F6">
              <w:t>V + 60 месяцев</w:t>
            </w:r>
          </w:p>
        </w:tc>
      </w:tr>
    </w:tbl>
    <w:p w:rsidR="009B346E" w:rsidRPr="008C61F6" w:rsidRDefault="009B346E" w:rsidP="009B346E">
      <w:r w:rsidRPr="008C61F6">
        <w:t> </w:t>
      </w:r>
    </w:p>
    <w:p w:rsidR="009B346E" w:rsidRPr="008C61F6" w:rsidRDefault="009B346E" w:rsidP="009B346E">
      <w:pPr>
        <w:ind w:firstLine="547"/>
      </w:pPr>
      <w:r w:rsidRPr="008C61F6">
        <w:t>--------------------------------</w:t>
      </w:r>
    </w:p>
    <w:p w:rsidR="009B346E" w:rsidRPr="00F80D4B" w:rsidRDefault="009B346E" w:rsidP="009B346E">
      <w:pPr>
        <w:pStyle w:val="1"/>
        <w:rPr>
          <w:b/>
          <w:sz w:val="24"/>
          <w:szCs w:val="24"/>
        </w:rPr>
      </w:pPr>
      <w:r w:rsidRPr="008C61F6">
        <w:rPr>
          <w:b/>
          <w:sz w:val="24"/>
          <w:szCs w:val="24"/>
        </w:rPr>
        <w:t xml:space="preserve">&lt;*&gt; V - возраст, по достижении которого гражданин приобрел право на назначение страховой пенсии по старости </w:t>
      </w:r>
      <w:r w:rsidRPr="008C61F6">
        <w:rPr>
          <w:rStyle w:val="blk"/>
          <w:b/>
          <w:sz w:val="24"/>
          <w:szCs w:val="24"/>
        </w:rPr>
        <w:t xml:space="preserve">в соответствии с частью 1 статьи 8 и статьями 30 - 33  Федерального закона </w:t>
      </w:r>
      <w:r w:rsidRPr="008C61F6">
        <w:rPr>
          <w:b/>
          <w:sz w:val="24"/>
          <w:szCs w:val="24"/>
        </w:rPr>
        <w:t>от 28.12.2013 N 400- "О страховых пенсиях</w:t>
      </w:r>
      <w:r>
        <w:rPr>
          <w:b/>
          <w:sz w:val="24"/>
          <w:szCs w:val="24"/>
        </w:rPr>
        <w:t>».</w:t>
      </w:r>
    </w:p>
    <w:p w:rsidR="009B346E" w:rsidRPr="009B346E" w:rsidRDefault="009B346E" w:rsidP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/>
    <w:p w:rsidR="009B346E" w:rsidRDefault="009B346E" w:rsidP="009B346E">
      <w:pPr>
        <w:jc w:val="right"/>
      </w:pPr>
      <w:r>
        <w:t>Приложение № 3</w:t>
      </w:r>
      <w:r w:rsidRPr="00FB75AF">
        <w:t xml:space="preserve"> к Положению </w:t>
      </w:r>
    </w:p>
    <w:p w:rsidR="009B346E" w:rsidRDefault="009B346E" w:rsidP="009B346E">
      <w:pPr>
        <w:jc w:val="right"/>
      </w:pPr>
      <w:r w:rsidRPr="00FB75AF">
        <w:t xml:space="preserve">об  установлении и  выплате пенсии </w:t>
      </w:r>
    </w:p>
    <w:p w:rsidR="009B346E" w:rsidRDefault="009B346E" w:rsidP="009B346E">
      <w:pPr>
        <w:jc w:val="right"/>
      </w:pPr>
      <w:r w:rsidRPr="00FB75AF">
        <w:t xml:space="preserve">за выслугу лет к страховой пенсии по старости </w:t>
      </w:r>
    </w:p>
    <w:p w:rsidR="009B346E" w:rsidRDefault="009B346E" w:rsidP="009B346E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9B346E" w:rsidRDefault="009B346E" w:rsidP="009B346E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9B346E" w:rsidRDefault="009B346E" w:rsidP="009B346E">
      <w:pPr>
        <w:jc w:val="right"/>
      </w:pPr>
      <w:r w:rsidRPr="00FB75AF">
        <w:t xml:space="preserve"> местного самоуправления </w:t>
      </w:r>
    </w:p>
    <w:p w:rsidR="009B346E" w:rsidRDefault="00C33CF4" w:rsidP="009B346E">
      <w:pPr>
        <w:jc w:val="right"/>
      </w:pPr>
      <w:r>
        <w:t xml:space="preserve">Октябрьского </w:t>
      </w:r>
      <w:r w:rsidR="009B346E" w:rsidRPr="00FB75AF">
        <w:t>муниципального образования</w:t>
      </w:r>
    </w:p>
    <w:p w:rsidR="009B346E" w:rsidRDefault="009B346E" w:rsidP="009B346E">
      <w:pPr>
        <w:jc w:val="right"/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Перечень  </w:t>
      </w: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  должностей муниципальной  службы  в  органах  местного  самоуправления  </w:t>
      </w:r>
      <w:r w:rsidR="00C33CF4">
        <w:rPr>
          <w:b/>
          <w:bCs/>
          <w:sz w:val="28"/>
          <w:szCs w:val="28"/>
        </w:rPr>
        <w:t>Октябрьского</w:t>
      </w:r>
      <w:r w:rsidRPr="008C61F6">
        <w:rPr>
          <w:b/>
          <w:bCs/>
          <w:sz w:val="28"/>
          <w:szCs w:val="28"/>
        </w:rPr>
        <w:t xml:space="preserve">   муниципального  </w:t>
      </w:r>
      <w:r>
        <w:rPr>
          <w:b/>
          <w:bCs/>
          <w:sz w:val="28"/>
          <w:szCs w:val="28"/>
        </w:rPr>
        <w:t>образования</w:t>
      </w:r>
    </w:p>
    <w:p w:rsidR="009B346E" w:rsidRPr="008C61F6" w:rsidRDefault="009B346E" w:rsidP="009B346E">
      <w:pPr>
        <w:rPr>
          <w:sz w:val="28"/>
          <w:szCs w:val="28"/>
        </w:rPr>
      </w:pPr>
    </w:p>
    <w:p w:rsidR="009B346E" w:rsidRPr="008C61F6" w:rsidRDefault="009B346E" w:rsidP="009B346E">
      <w:pPr>
        <w:numPr>
          <w:ilvl w:val="0"/>
          <w:numId w:val="1"/>
        </w:numPr>
        <w:jc w:val="both"/>
        <w:rPr>
          <w:sz w:val="28"/>
          <w:szCs w:val="28"/>
        </w:rPr>
      </w:pPr>
      <w:r w:rsidRPr="008C61F6">
        <w:rPr>
          <w:sz w:val="28"/>
          <w:szCs w:val="28"/>
        </w:rPr>
        <w:t xml:space="preserve">Специалист </w:t>
      </w:r>
      <w:r w:rsidRPr="008C61F6">
        <w:rPr>
          <w:sz w:val="28"/>
          <w:szCs w:val="28"/>
          <w:lang w:val="en-US"/>
        </w:rPr>
        <w:t>I</w:t>
      </w:r>
      <w:r w:rsidRPr="008C61F6">
        <w:rPr>
          <w:sz w:val="28"/>
          <w:szCs w:val="28"/>
        </w:rPr>
        <w:t xml:space="preserve"> категории органов местного самоуправления </w:t>
      </w:r>
      <w:r w:rsidR="00C33CF4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 </w:t>
      </w:r>
      <w:r w:rsidRPr="008C61F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образования.</w:t>
      </w:r>
    </w:p>
    <w:p w:rsidR="009B346E" w:rsidRPr="008C61F6" w:rsidRDefault="009B346E" w:rsidP="009B346E">
      <w:pPr>
        <w:ind w:left="720"/>
        <w:jc w:val="both"/>
        <w:rPr>
          <w:sz w:val="28"/>
          <w:szCs w:val="28"/>
        </w:rPr>
      </w:pPr>
    </w:p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/>
    <w:p w:rsidR="009B346E" w:rsidRDefault="009B346E" w:rsidP="009B346E">
      <w:pPr>
        <w:jc w:val="right"/>
      </w:pPr>
      <w:r>
        <w:t xml:space="preserve">Приложение № 4 </w:t>
      </w:r>
      <w:r w:rsidRPr="00FB75AF">
        <w:t xml:space="preserve"> к Положению </w:t>
      </w:r>
    </w:p>
    <w:p w:rsidR="009B346E" w:rsidRDefault="009B346E" w:rsidP="009B346E">
      <w:pPr>
        <w:jc w:val="right"/>
      </w:pPr>
      <w:r w:rsidRPr="00FB75AF">
        <w:t xml:space="preserve">об  установлении и  выплате пенсии </w:t>
      </w:r>
    </w:p>
    <w:p w:rsidR="009B346E" w:rsidRDefault="009B346E" w:rsidP="009B346E">
      <w:pPr>
        <w:jc w:val="right"/>
      </w:pPr>
      <w:r w:rsidRPr="00FB75AF">
        <w:t xml:space="preserve">за выслугу лет к страховой пенсии по старости </w:t>
      </w:r>
    </w:p>
    <w:p w:rsidR="009B346E" w:rsidRDefault="009B346E" w:rsidP="009B346E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9B346E" w:rsidRDefault="009B346E" w:rsidP="009B346E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9B346E" w:rsidRDefault="009B346E" w:rsidP="009B346E">
      <w:pPr>
        <w:jc w:val="right"/>
      </w:pPr>
      <w:r w:rsidRPr="00FB75AF">
        <w:t xml:space="preserve"> местного самоуправления </w:t>
      </w:r>
    </w:p>
    <w:p w:rsidR="009B346E" w:rsidRDefault="00C33CF4" w:rsidP="009B346E">
      <w:pPr>
        <w:jc w:val="right"/>
      </w:pPr>
      <w:r>
        <w:t>Октябрьского</w:t>
      </w:r>
      <w:r w:rsidR="009B346E" w:rsidRPr="00FB75AF">
        <w:t xml:space="preserve"> муниципального образования</w:t>
      </w:r>
    </w:p>
    <w:p w:rsidR="009B346E" w:rsidRDefault="009B346E" w:rsidP="009B346E">
      <w:pPr>
        <w:jc w:val="right"/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Default="009B346E" w:rsidP="009B346E">
      <w:pPr>
        <w:jc w:val="center"/>
        <w:rPr>
          <w:b/>
          <w:bCs/>
          <w:sz w:val="28"/>
          <w:szCs w:val="28"/>
        </w:rPr>
      </w:pP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Перечень  </w:t>
      </w: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    должностей муниципальной  службы  в  органах  местного  самоуправления  </w:t>
      </w:r>
      <w:r w:rsidR="00C33CF4">
        <w:rPr>
          <w:b/>
          <w:bCs/>
          <w:sz w:val="28"/>
          <w:szCs w:val="28"/>
        </w:rPr>
        <w:t>Октябрьского</w:t>
      </w:r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9B346E" w:rsidRPr="008C61F6" w:rsidRDefault="009B346E" w:rsidP="009B346E">
      <w:pPr>
        <w:rPr>
          <w:sz w:val="28"/>
          <w:szCs w:val="28"/>
        </w:rPr>
      </w:pPr>
    </w:p>
    <w:p w:rsidR="009B346E" w:rsidRDefault="009B346E" w:rsidP="009B346E">
      <w:pPr>
        <w:pStyle w:val="a3"/>
        <w:numPr>
          <w:ilvl w:val="3"/>
          <w:numId w:val="1"/>
        </w:numPr>
        <w:tabs>
          <w:tab w:val="clear" w:pos="3240"/>
          <w:tab w:val="num" w:pos="0"/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B76E1">
        <w:rPr>
          <w:rFonts w:ascii="Times New Roman" w:hAnsi="Times New Roman"/>
          <w:sz w:val="28"/>
          <w:szCs w:val="28"/>
          <w:lang w:val="ru-RU"/>
        </w:rPr>
        <w:t>Заместитель главы органов местного самоу</w:t>
      </w:r>
      <w:r>
        <w:rPr>
          <w:rFonts w:ascii="Times New Roman" w:hAnsi="Times New Roman"/>
          <w:sz w:val="28"/>
          <w:szCs w:val="28"/>
          <w:lang w:val="ru-RU"/>
        </w:rPr>
        <w:t xml:space="preserve">правления </w:t>
      </w:r>
      <w:r w:rsidR="00C33CF4">
        <w:rPr>
          <w:rFonts w:ascii="Times New Roman" w:hAnsi="Times New Roman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образования.</w:t>
      </w: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both"/>
        <w:rPr>
          <w:sz w:val="28"/>
          <w:szCs w:val="28"/>
        </w:rPr>
      </w:pPr>
    </w:p>
    <w:p w:rsidR="009B346E" w:rsidRDefault="009B346E" w:rsidP="009B346E">
      <w:pPr>
        <w:jc w:val="right"/>
      </w:pPr>
      <w:r>
        <w:t xml:space="preserve">Приложение № 5 </w:t>
      </w:r>
      <w:r w:rsidRPr="00FB75AF">
        <w:t xml:space="preserve"> к Положению </w:t>
      </w:r>
    </w:p>
    <w:p w:rsidR="009B346E" w:rsidRDefault="009B346E" w:rsidP="009B346E">
      <w:pPr>
        <w:jc w:val="right"/>
      </w:pPr>
      <w:r w:rsidRPr="00FB75AF">
        <w:t xml:space="preserve">об  установлении и  выплате пенсии </w:t>
      </w:r>
    </w:p>
    <w:p w:rsidR="009B346E" w:rsidRDefault="009B346E" w:rsidP="009B346E">
      <w:pPr>
        <w:jc w:val="right"/>
      </w:pPr>
      <w:r w:rsidRPr="00FB75AF">
        <w:t xml:space="preserve">за выслугу лет к страховой пенсии по старости </w:t>
      </w:r>
    </w:p>
    <w:p w:rsidR="009B346E" w:rsidRDefault="009B346E" w:rsidP="009B346E">
      <w:pPr>
        <w:jc w:val="right"/>
        <w:rPr>
          <w:bCs/>
        </w:rPr>
      </w:pPr>
      <w:r w:rsidRPr="00FB75AF">
        <w:t xml:space="preserve">(инвалидности) лицам, </w:t>
      </w:r>
      <w:r w:rsidRPr="00FB75AF">
        <w:rPr>
          <w:bCs/>
        </w:rPr>
        <w:t>замещавшим</w:t>
      </w:r>
    </w:p>
    <w:p w:rsidR="009B346E" w:rsidRDefault="009B346E" w:rsidP="009B346E">
      <w:pPr>
        <w:jc w:val="right"/>
      </w:pPr>
      <w:r w:rsidRPr="00FB75AF">
        <w:rPr>
          <w:bCs/>
        </w:rPr>
        <w:t xml:space="preserve"> должности муниципальной службы </w:t>
      </w:r>
      <w:r w:rsidRPr="00FB75AF">
        <w:t xml:space="preserve"> в органах</w:t>
      </w:r>
    </w:p>
    <w:p w:rsidR="009B346E" w:rsidRDefault="009B346E" w:rsidP="009B346E">
      <w:pPr>
        <w:jc w:val="right"/>
      </w:pPr>
      <w:r w:rsidRPr="00FB75AF">
        <w:t xml:space="preserve"> местного самоуправления </w:t>
      </w:r>
    </w:p>
    <w:p w:rsidR="009B346E" w:rsidRDefault="00C33CF4" w:rsidP="009B346E">
      <w:pPr>
        <w:jc w:val="right"/>
      </w:pPr>
      <w:r>
        <w:t>Октябрьского</w:t>
      </w:r>
      <w:r w:rsidR="009B346E" w:rsidRPr="00FB75AF">
        <w:t xml:space="preserve"> муниципального образования</w:t>
      </w:r>
    </w:p>
    <w:p w:rsidR="009B346E" w:rsidRDefault="009B346E" w:rsidP="009B346E">
      <w:pPr>
        <w:jc w:val="right"/>
      </w:pP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>ПЕРИОДЫ</w:t>
      </w:r>
    </w:p>
    <w:p w:rsidR="009B346E" w:rsidRPr="008C61F6" w:rsidRDefault="009B346E" w:rsidP="009B346E">
      <w:pPr>
        <w:jc w:val="center"/>
        <w:rPr>
          <w:b/>
          <w:bCs/>
          <w:sz w:val="28"/>
          <w:szCs w:val="28"/>
        </w:rPr>
      </w:pPr>
      <w:r w:rsidRPr="008C61F6">
        <w:rPr>
          <w:b/>
          <w:bCs/>
          <w:sz w:val="28"/>
          <w:szCs w:val="28"/>
        </w:rPr>
        <w:t xml:space="preserve">муниципальной и государственной службы (работы), учитываемые при исчислении стажа муниципальной службы (работы) лиц, замещавших муниципальные должности муниципальной службы в органах местного самоуправления </w:t>
      </w:r>
      <w:r w:rsidR="00C33CF4">
        <w:rPr>
          <w:b/>
          <w:bCs/>
          <w:sz w:val="28"/>
          <w:szCs w:val="28"/>
        </w:rPr>
        <w:t>Октябрьского</w:t>
      </w:r>
      <w:r>
        <w:rPr>
          <w:b/>
          <w:bCs/>
          <w:sz w:val="28"/>
          <w:szCs w:val="28"/>
        </w:rPr>
        <w:t xml:space="preserve"> муниципального образования</w:t>
      </w:r>
      <w:proofErr w:type="gramStart"/>
      <w:r>
        <w:rPr>
          <w:b/>
          <w:bCs/>
          <w:sz w:val="28"/>
          <w:szCs w:val="28"/>
        </w:rPr>
        <w:t xml:space="preserve"> </w:t>
      </w:r>
      <w:r w:rsidRPr="008C61F6">
        <w:rPr>
          <w:b/>
          <w:bCs/>
          <w:sz w:val="28"/>
          <w:szCs w:val="28"/>
        </w:rPr>
        <w:t>,</w:t>
      </w:r>
      <w:proofErr w:type="gramEnd"/>
      <w:r w:rsidRPr="008C61F6">
        <w:rPr>
          <w:b/>
          <w:bCs/>
          <w:sz w:val="28"/>
          <w:szCs w:val="28"/>
        </w:rPr>
        <w:t xml:space="preserve"> дающего право на </w:t>
      </w:r>
      <w:r>
        <w:rPr>
          <w:b/>
          <w:bCs/>
          <w:sz w:val="28"/>
          <w:szCs w:val="28"/>
        </w:rPr>
        <w:t>установление пенсии по выслуге лет</w:t>
      </w:r>
    </w:p>
    <w:p w:rsidR="009B346E" w:rsidRPr="008C61F6" w:rsidRDefault="009B346E" w:rsidP="009B346E">
      <w:pPr>
        <w:rPr>
          <w:sz w:val="28"/>
          <w:szCs w:val="28"/>
        </w:rPr>
      </w:pPr>
    </w:p>
    <w:p w:rsidR="009B346E" w:rsidRPr="008C61F6" w:rsidRDefault="009B346E" w:rsidP="009B346E">
      <w:pPr>
        <w:rPr>
          <w:sz w:val="28"/>
          <w:szCs w:val="28"/>
        </w:rPr>
      </w:pPr>
      <w:r w:rsidRPr="008C61F6">
        <w:rPr>
          <w:sz w:val="28"/>
          <w:szCs w:val="28"/>
        </w:rPr>
        <w:t xml:space="preserve"> 1. В стаж муниципальной службы для назначения пенсии за выслугу лет муниципальным служащим включаются (засчитываются) периоды замещения: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16" w:name="dst100302"/>
      <w:bookmarkEnd w:id="16"/>
      <w:r w:rsidRPr="008C61F6">
        <w:rPr>
          <w:sz w:val="28"/>
          <w:szCs w:val="28"/>
        </w:rPr>
        <w:t>1) должностей муниципальной службы;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17" w:name="dst100303"/>
      <w:bookmarkEnd w:id="17"/>
      <w:r w:rsidRPr="008C61F6">
        <w:rPr>
          <w:sz w:val="28"/>
          <w:szCs w:val="28"/>
        </w:rPr>
        <w:t>2) муниципальных должностей;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18" w:name="dst100304"/>
      <w:bookmarkEnd w:id="18"/>
      <w:r w:rsidRPr="008C61F6">
        <w:rPr>
          <w:sz w:val="28"/>
          <w:szCs w:val="28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19" w:name="dst100305"/>
      <w:bookmarkEnd w:id="19"/>
      <w:r w:rsidRPr="008C61F6">
        <w:rPr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9B346E" w:rsidRPr="008C61F6" w:rsidRDefault="009B346E" w:rsidP="009B346E">
      <w:pPr>
        <w:ind w:firstLine="547"/>
        <w:rPr>
          <w:sz w:val="28"/>
          <w:szCs w:val="28"/>
        </w:rPr>
      </w:pPr>
      <w:bookmarkStart w:id="20" w:name="dst100306"/>
      <w:bookmarkEnd w:id="20"/>
      <w:r w:rsidRPr="008C61F6">
        <w:rPr>
          <w:sz w:val="28"/>
          <w:szCs w:val="28"/>
        </w:rPr>
        <w:t>5) иных должностей в соответствии с федеральными законами.</w:t>
      </w:r>
    </w:p>
    <w:p w:rsidR="009B346E" w:rsidRPr="008C61F6" w:rsidRDefault="009B346E" w:rsidP="009B346E">
      <w:pPr>
        <w:jc w:val="both"/>
        <w:rPr>
          <w:sz w:val="28"/>
          <w:szCs w:val="28"/>
        </w:rPr>
      </w:pPr>
      <w:r w:rsidRPr="008C61F6">
        <w:rPr>
          <w:sz w:val="28"/>
          <w:szCs w:val="28"/>
        </w:rPr>
        <w:t>2. В стаж муниципальной службы также включаются:</w:t>
      </w:r>
    </w:p>
    <w:p w:rsidR="009B346E" w:rsidRPr="008C61F6" w:rsidRDefault="009B346E" w:rsidP="009B346E">
      <w:pPr>
        <w:jc w:val="both"/>
        <w:rPr>
          <w:sz w:val="28"/>
          <w:szCs w:val="28"/>
        </w:rPr>
      </w:pPr>
      <w:r w:rsidRPr="008C61F6">
        <w:rPr>
          <w:sz w:val="28"/>
          <w:szCs w:val="28"/>
        </w:rPr>
        <w:t>- время нахождения на военной службе: по контракту – день за день, по призыву – один день военной службы за два дня работы (в соответствии с законом РФ «О статусе военнослужащих»);</w:t>
      </w:r>
    </w:p>
    <w:p w:rsidR="009B346E" w:rsidRPr="008C61F6" w:rsidRDefault="009B346E" w:rsidP="009B346E">
      <w:pPr>
        <w:jc w:val="both"/>
        <w:rPr>
          <w:sz w:val="28"/>
          <w:szCs w:val="28"/>
        </w:rPr>
      </w:pPr>
      <w:r w:rsidRPr="008C61F6">
        <w:rPr>
          <w:sz w:val="28"/>
          <w:szCs w:val="28"/>
        </w:rPr>
        <w:t>- периоды обучения муниципальных служащих с отрывом от службы в учебных заведениях или получения дополнительного профессионального образования, повышения квалификации, переподготовки (стажировки) в случае направления на их обучение соответствующим государственным органом или органом местного самоуправления при продолжении работы в этих органах после окончания обучения.</w:t>
      </w:r>
    </w:p>
    <w:p w:rsidR="009B346E" w:rsidRPr="008C61F6" w:rsidRDefault="009B346E" w:rsidP="009B346E">
      <w:pPr>
        <w:ind w:firstLine="720"/>
        <w:jc w:val="both"/>
        <w:rPr>
          <w:sz w:val="28"/>
          <w:szCs w:val="28"/>
        </w:rPr>
      </w:pPr>
      <w:r w:rsidRPr="008C61F6">
        <w:rPr>
          <w:sz w:val="28"/>
          <w:szCs w:val="28"/>
        </w:rPr>
        <w:t>Право на включение в стаж муниципальной службы (работы) иных периодов работы (службы) имеют муниципальные служащие, замещавшие муниципальные должности муниципальной службы, предусмотренные Реестром, не менее трех лет.</w:t>
      </w:r>
    </w:p>
    <w:p w:rsidR="009B346E" w:rsidRPr="008C61F6" w:rsidRDefault="009B346E" w:rsidP="009B346E">
      <w:pPr>
        <w:jc w:val="both"/>
        <w:rPr>
          <w:sz w:val="28"/>
          <w:szCs w:val="28"/>
        </w:rPr>
      </w:pPr>
      <w:r w:rsidRPr="008C61F6">
        <w:rPr>
          <w:sz w:val="28"/>
          <w:szCs w:val="28"/>
        </w:rPr>
        <w:t>3. В стаже муниципальной службы сохраняются периоды работы (службы), которые до вступления в силу настоящего Положения были включены в установленном порядке в указанный стаж.</w:t>
      </w:r>
    </w:p>
    <w:p w:rsidR="009B346E" w:rsidRDefault="009B346E" w:rsidP="00803C72">
      <w:pPr>
        <w:jc w:val="both"/>
      </w:pPr>
      <w:r w:rsidRPr="008C61F6">
        <w:rPr>
          <w:sz w:val="28"/>
          <w:szCs w:val="28"/>
        </w:rPr>
        <w:t>4. Периоды службы (работы), включенные (засчитываемые) в стаж муниципальной службы, суммируются независимо от продолжительности перерывов в службе (работе).</w:t>
      </w:r>
    </w:p>
    <w:sectPr w:rsidR="009B346E" w:rsidSect="00E71F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CA1"/>
    <w:multiLevelType w:val="hybridMultilevel"/>
    <w:tmpl w:val="3A9E1E52"/>
    <w:lvl w:ilvl="0" w:tplc="F850CA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1BC3"/>
    <w:rsid w:val="0006339F"/>
    <w:rsid w:val="002D5F3D"/>
    <w:rsid w:val="003B31BB"/>
    <w:rsid w:val="00476976"/>
    <w:rsid w:val="005446A3"/>
    <w:rsid w:val="00803C72"/>
    <w:rsid w:val="0087575F"/>
    <w:rsid w:val="008A68BC"/>
    <w:rsid w:val="00947A8F"/>
    <w:rsid w:val="009B346E"/>
    <w:rsid w:val="009E1BC3"/>
    <w:rsid w:val="00C33CF4"/>
    <w:rsid w:val="00C83F76"/>
    <w:rsid w:val="00E71F3C"/>
    <w:rsid w:val="00FB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F3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B7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rsid w:val="009B346E"/>
  </w:style>
  <w:style w:type="paragraph" w:styleId="a3">
    <w:name w:val="List Paragraph"/>
    <w:basedOn w:val="a"/>
    <w:uiPriority w:val="34"/>
    <w:qFormat/>
    <w:rsid w:val="009B346E"/>
    <w:pPr>
      <w:ind w:left="720"/>
      <w:contextualSpacing/>
    </w:pPr>
    <w:rPr>
      <w:rFonts w:ascii="Calibri" w:eastAsia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</cp:lastModifiedBy>
  <cp:revision>5</cp:revision>
  <dcterms:created xsi:type="dcterms:W3CDTF">2018-12-21T07:01:00Z</dcterms:created>
  <dcterms:modified xsi:type="dcterms:W3CDTF">2021-12-03T07:10:00Z</dcterms:modified>
</cp:coreProperties>
</file>