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48" w:rsidRDefault="00677948" w:rsidP="00677948">
      <w:pPr>
        <w:shd w:val="clear" w:color="auto" w:fill="FFFFFF"/>
        <w:spacing w:line="326" w:lineRule="exact"/>
        <w:jc w:val="center"/>
      </w:pPr>
      <w:r>
        <w:rPr>
          <w:b/>
          <w:bCs/>
          <w:color w:val="292929"/>
          <w:spacing w:val="-4"/>
          <w:sz w:val="28"/>
          <w:szCs w:val="28"/>
        </w:rPr>
        <w:t>СОВЕТ</w:t>
      </w:r>
    </w:p>
    <w:p w:rsidR="00677948" w:rsidRDefault="00677948" w:rsidP="00677948">
      <w:pPr>
        <w:shd w:val="clear" w:color="auto" w:fill="FFFFFF"/>
        <w:spacing w:line="326" w:lineRule="exact"/>
        <w:ind w:right="14"/>
        <w:jc w:val="center"/>
      </w:pPr>
      <w:r>
        <w:rPr>
          <w:b/>
          <w:bCs/>
          <w:color w:val="000000" w:themeColor="text1"/>
          <w:spacing w:val="2"/>
          <w:sz w:val="28"/>
          <w:szCs w:val="28"/>
        </w:rPr>
        <w:t>НОВОПОКРОВСКОГО</w:t>
      </w:r>
      <w:r>
        <w:rPr>
          <w:b/>
          <w:bCs/>
          <w:color w:val="292929"/>
          <w:spacing w:val="2"/>
          <w:sz w:val="28"/>
          <w:szCs w:val="28"/>
        </w:rPr>
        <w:t xml:space="preserve"> МУНИЦИПАЛЬНОГО ОБРАЗОВАНИЯ</w:t>
      </w:r>
    </w:p>
    <w:p w:rsidR="00677948" w:rsidRDefault="00677948" w:rsidP="00677948">
      <w:pPr>
        <w:shd w:val="clear" w:color="auto" w:fill="FFFFFF"/>
        <w:spacing w:line="326" w:lineRule="exact"/>
        <w:ind w:right="19"/>
        <w:jc w:val="center"/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677948" w:rsidRDefault="00677948" w:rsidP="00677948">
      <w:pPr>
        <w:shd w:val="clear" w:color="auto" w:fill="FFFFFF"/>
        <w:jc w:val="center"/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677948" w:rsidRDefault="00677948" w:rsidP="00677948">
      <w:pPr>
        <w:shd w:val="clear" w:color="auto" w:fill="FFFFFF"/>
        <w:spacing w:before="312"/>
        <w:ind w:right="19"/>
        <w:jc w:val="center"/>
      </w:pPr>
      <w:r>
        <w:rPr>
          <w:b/>
          <w:bCs/>
          <w:color w:val="292929"/>
          <w:spacing w:val="-1"/>
          <w:sz w:val="28"/>
          <w:szCs w:val="28"/>
        </w:rPr>
        <w:t>РЕШЕНИЕ</w:t>
      </w:r>
    </w:p>
    <w:p w:rsidR="00677948" w:rsidRDefault="00677948" w:rsidP="00677948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</w:pPr>
      <w:r>
        <w:rPr>
          <w:color w:val="292929"/>
          <w:spacing w:val="-6"/>
          <w:sz w:val="28"/>
          <w:szCs w:val="28"/>
        </w:rPr>
        <w:t xml:space="preserve">от </w:t>
      </w:r>
      <w:r>
        <w:rPr>
          <w:color w:val="292929"/>
          <w:sz w:val="28"/>
          <w:szCs w:val="28"/>
        </w:rPr>
        <w:t>19.06</w:t>
      </w:r>
      <w:r>
        <w:rPr>
          <w:color w:val="292929"/>
          <w:spacing w:val="-2"/>
          <w:sz w:val="28"/>
          <w:szCs w:val="28"/>
        </w:rPr>
        <w:t>.2020 года №</w:t>
      </w:r>
      <w:r>
        <w:rPr>
          <w:color w:val="292929"/>
          <w:sz w:val="28"/>
          <w:szCs w:val="28"/>
        </w:rPr>
        <w:t xml:space="preserve"> 113-01                                               с.Новопокровское</w:t>
      </w:r>
    </w:p>
    <w:p w:rsidR="00677948" w:rsidRDefault="00677948" w:rsidP="00677948">
      <w:pPr>
        <w:shd w:val="clear" w:color="auto" w:fill="FFFFFF"/>
        <w:spacing w:before="91" w:line="322" w:lineRule="exact"/>
        <w:ind w:right="3226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pacing w:val="-1"/>
          <w:sz w:val="28"/>
          <w:szCs w:val="28"/>
        </w:rPr>
        <w:t xml:space="preserve">О внесении изменений в Решение Совета </w:t>
      </w:r>
      <w:r>
        <w:rPr>
          <w:b/>
          <w:bCs/>
          <w:color w:val="000000" w:themeColor="text1"/>
          <w:spacing w:val="3"/>
          <w:sz w:val="28"/>
          <w:szCs w:val="28"/>
        </w:rPr>
        <w:t xml:space="preserve">Новопокровского  МО от 13.11.2008г. № 1 </w:t>
      </w:r>
      <w:r>
        <w:rPr>
          <w:b/>
          <w:bCs/>
          <w:color w:val="000000" w:themeColor="text1"/>
          <w:spacing w:val="-2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  <w:lang w:eastAsia="en-US"/>
        </w:rPr>
        <w:t>Об утверждении Положения о бюджетном процессе в Новопокровском муниципальном образовании Балашовского муниципального района</w:t>
      </w:r>
      <w:r>
        <w:rPr>
          <w:b/>
          <w:bCs/>
          <w:color w:val="000000" w:themeColor="text1"/>
          <w:spacing w:val="-2"/>
          <w:sz w:val="28"/>
          <w:szCs w:val="28"/>
        </w:rPr>
        <w:t xml:space="preserve">» </w:t>
      </w:r>
    </w:p>
    <w:p w:rsidR="00677948" w:rsidRDefault="00677948" w:rsidP="00677948">
      <w:pPr>
        <w:shd w:val="clear" w:color="auto" w:fill="FFFFFF"/>
        <w:spacing w:before="317" w:line="317" w:lineRule="exact"/>
        <w:ind w:left="5" w:firstLine="686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color w:val="292929"/>
          <w:spacing w:val="-1"/>
          <w:sz w:val="28"/>
          <w:szCs w:val="28"/>
        </w:rPr>
        <w:t>Федерации», в соответствии с Федеральным законом от 27.12.2019 N 479-ФЗ «О внесении изменений в Бюджетный кодекс Российской Федерации в части казначейского обслуживания и системы казначейских платежей»</w:t>
      </w:r>
      <w:r>
        <w:rPr>
          <w:color w:val="292929"/>
          <w:sz w:val="28"/>
          <w:szCs w:val="28"/>
        </w:rPr>
        <w:t xml:space="preserve">, руководствуясь Уставом </w:t>
      </w:r>
      <w:r>
        <w:rPr>
          <w:color w:val="000000" w:themeColor="text1"/>
          <w:sz w:val="28"/>
          <w:szCs w:val="28"/>
        </w:rPr>
        <w:t>Новопокровского</w:t>
      </w:r>
      <w:r>
        <w:rPr>
          <w:color w:val="FF0000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муниципального </w:t>
      </w:r>
      <w:r>
        <w:rPr>
          <w:color w:val="292929"/>
          <w:spacing w:val="1"/>
          <w:sz w:val="28"/>
          <w:szCs w:val="28"/>
        </w:rPr>
        <w:t xml:space="preserve">образования, Совет </w:t>
      </w:r>
      <w:r>
        <w:rPr>
          <w:color w:val="000000" w:themeColor="text1"/>
          <w:spacing w:val="1"/>
          <w:sz w:val="28"/>
          <w:szCs w:val="28"/>
        </w:rPr>
        <w:t>Новопокровского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color w:val="292929"/>
          <w:spacing w:val="1"/>
          <w:sz w:val="28"/>
          <w:szCs w:val="28"/>
        </w:rPr>
        <w:t xml:space="preserve"> муниципального образования</w:t>
      </w:r>
    </w:p>
    <w:p w:rsidR="00677948" w:rsidRDefault="00677948" w:rsidP="00677948">
      <w:pPr>
        <w:shd w:val="clear" w:color="auto" w:fill="FFFFFF"/>
        <w:spacing w:before="317" w:line="322" w:lineRule="exact"/>
        <w:ind w:right="24"/>
        <w:jc w:val="center"/>
      </w:pPr>
      <w:r>
        <w:rPr>
          <w:color w:val="292929"/>
          <w:spacing w:val="-4"/>
          <w:sz w:val="28"/>
          <w:szCs w:val="28"/>
        </w:rPr>
        <w:t>РЕШИЛ:</w:t>
      </w:r>
    </w:p>
    <w:p w:rsidR="00677948" w:rsidRDefault="00677948" w:rsidP="00677948">
      <w:pPr>
        <w:shd w:val="clear" w:color="auto" w:fill="FFFFFF"/>
        <w:spacing w:line="322" w:lineRule="exact"/>
        <w:ind w:right="10" w:firstLine="710"/>
        <w:jc w:val="both"/>
        <w:rPr>
          <w:bCs/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1.Внести изменения в решение Совета Новопокровского муниципального </w:t>
      </w:r>
      <w:r>
        <w:rPr>
          <w:color w:val="000000" w:themeColor="text1"/>
          <w:spacing w:val="1"/>
          <w:sz w:val="28"/>
          <w:szCs w:val="28"/>
        </w:rPr>
        <w:t xml:space="preserve">образования от 13.11.2008 года № 1 </w:t>
      </w:r>
      <w:r>
        <w:rPr>
          <w:bCs/>
          <w:color w:val="000000" w:themeColor="text1"/>
          <w:spacing w:val="-2"/>
          <w:sz w:val="28"/>
          <w:szCs w:val="28"/>
        </w:rPr>
        <w:t>«</w:t>
      </w:r>
      <w:r>
        <w:rPr>
          <w:color w:val="000000" w:themeColor="text1"/>
          <w:sz w:val="28"/>
          <w:szCs w:val="28"/>
          <w:lang w:eastAsia="en-US"/>
        </w:rPr>
        <w:t>Об утверждении Положения о бюджетном процессе в Новопокровском муниципальном образовании Балашовского муниципального района</w:t>
      </w:r>
      <w:r>
        <w:rPr>
          <w:bCs/>
          <w:color w:val="000000" w:themeColor="text1"/>
          <w:spacing w:val="-2"/>
          <w:sz w:val="28"/>
          <w:szCs w:val="28"/>
        </w:rPr>
        <w:t>»:</w:t>
      </w:r>
    </w:p>
    <w:p w:rsidR="00677948" w:rsidRDefault="00677948" w:rsidP="00677948">
      <w:pPr>
        <w:shd w:val="clear" w:color="auto" w:fill="FFFFFF"/>
        <w:spacing w:line="322" w:lineRule="exact"/>
        <w:ind w:right="10" w:firstLine="710"/>
        <w:jc w:val="both"/>
        <w:rPr>
          <w:color w:val="292929"/>
          <w:spacing w:val="-1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color w:val="292929"/>
          <w:spacing w:val="-1"/>
          <w:sz w:val="28"/>
          <w:szCs w:val="28"/>
        </w:rPr>
        <w:t>« п.7 «Бюджетные полномочия администрации муниципального образования» дополнить следующими полномочиями:</w:t>
      </w:r>
    </w:p>
    <w:p w:rsidR="00677948" w:rsidRDefault="00677948" w:rsidP="00677948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« - устанавливает порядок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унитарными предприятиями;</w:t>
      </w:r>
    </w:p>
    <w:p w:rsidR="00677948" w:rsidRDefault="00677948" w:rsidP="00677948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-  устанавливает порядок привлечения остатков средств на казначейских счетах для осуществления и отражения финансовых операций в соответствии с ч. 10 ст. 236.1 БК РФ, а также возврата привлеченных средств.»</w:t>
      </w:r>
    </w:p>
    <w:p w:rsidR="00677948" w:rsidRDefault="00677948" w:rsidP="00677948">
      <w:pPr>
        <w:shd w:val="clear" w:color="auto" w:fill="FFFFFF"/>
        <w:spacing w:line="322" w:lineRule="exact"/>
        <w:ind w:left="10" w:right="5" w:firstLine="557"/>
        <w:jc w:val="both"/>
      </w:pPr>
      <w:r>
        <w:rPr>
          <w:color w:val="292929"/>
          <w:spacing w:val="1"/>
          <w:sz w:val="28"/>
          <w:szCs w:val="28"/>
        </w:rPr>
        <w:t xml:space="preserve">2.Настоящее решение подлежит обнародованию и вступает в силу с 01.01.2021. </w:t>
      </w:r>
    </w:p>
    <w:p w:rsidR="00677948" w:rsidRDefault="00677948" w:rsidP="00677948">
      <w:pPr>
        <w:shd w:val="clear" w:color="auto" w:fill="FFFFFF"/>
        <w:spacing w:line="322" w:lineRule="exact"/>
        <w:ind w:left="10" w:right="5" w:firstLine="557"/>
        <w:jc w:val="both"/>
      </w:pPr>
    </w:p>
    <w:p w:rsidR="00677948" w:rsidRDefault="00677948" w:rsidP="00677948">
      <w:pPr>
        <w:shd w:val="clear" w:color="auto" w:fill="FFFFFF"/>
        <w:rPr>
          <w:b/>
          <w:color w:val="292929"/>
          <w:spacing w:val="-1"/>
          <w:sz w:val="28"/>
          <w:szCs w:val="28"/>
        </w:rPr>
      </w:pPr>
      <w:r>
        <w:rPr>
          <w:b/>
          <w:color w:val="292929"/>
          <w:spacing w:val="-1"/>
          <w:sz w:val="28"/>
          <w:szCs w:val="28"/>
        </w:rPr>
        <w:t>Глава Новопокровского</w:t>
      </w:r>
    </w:p>
    <w:p w:rsidR="00677948" w:rsidRDefault="00677948" w:rsidP="00677948">
      <w:pPr>
        <w:rPr>
          <w:b/>
          <w:color w:val="292929"/>
          <w:spacing w:val="-1"/>
          <w:sz w:val="28"/>
          <w:szCs w:val="28"/>
        </w:rPr>
      </w:pPr>
      <w:r>
        <w:rPr>
          <w:b/>
          <w:color w:val="292929"/>
          <w:spacing w:val="-1"/>
          <w:sz w:val="28"/>
          <w:szCs w:val="28"/>
        </w:rPr>
        <w:t>муниципального образования                                                    А.Н.Титаренко</w:t>
      </w:r>
    </w:p>
    <w:p w:rsidR="00716F1A" w:rsidRDefault="00716F1A"/>
    <w:sectPr w:rsidR="00716F1A" w:rsidSect="0071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948"/>
    <w:rsid w:val="00677948"/>
    <w:rsid w:val="0071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2020-09-23T07:52:00Z</dcterms:created>
  <dcterms:modified xsi:type="dcterms:W3CDTF">2020-09-23T07:52:00Z</dcterms:modified>
</cp:coreProperties>
</file>