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35" w:rsidRDefault="00385F35" w:rsidP="00385F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385F35" w:rsidRDefault="00385F35" w:rsidP="00385F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МУНИЦИПАЛЬНОГО ОБРАЗОВАНИЯ</w:t>
      </w:r>
    </w:p>
    <w:p w:rsidR="00385F35" w:rsidRDefault="00385F35" w:rsidP="00385F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 РАЙОНА</w:t>
      </w:r>
    </w:p>
    <w:p w:rsidR="00385F35" w:rsidRDefault="00385F35" w:rsidP="00385F35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385F35" w:rsidRPr="009B3B10" w:rsidRDefault="00385F35" w:rsidP="00385F35">
      <w:pPr>
        <w:jc w:val="center"/>
        <w:rPr>
          <w:b/>
          <w:sz w:val="16"/>
          <w:szCs w:val="16"/>
        </w:rPr>
      </w:pPr>
    </w:p>
    <w:p w:rsidR="00385F35" w:rsidRDefault="00385F35" w:rsidP="00385F35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85F35" w:rsidRDefault="00385F35" w:rsidP="00385F35">
      <w:pPr>
        <w:jc w:val="center"/>
        <w:rPr>
          <w:b/>
          <w:sz w:val="28"/>
        </w:rPr>
      </w:pPr>
    </w:p>
    <w:p w:rsidR="00385F35" w:rsidRDefault="00A85F31" w:rsidP="00385F35">
      <w:pPr>
        <w:rPr>
          <w:b/>
          <w:sz w:val="28"/>
        </w:rPr>
      </w:pPr>
      <w:r>
        <w:rPr>
          <w:b/>
          <w:sz w:val="28"/>
        </w:rPr>
        <w:t>от 06.11.2020</w:t>
      </w:r>
      <w:r w:rsidR="00385F35">
        <w:rPr>
          <w:b/>
          <w:sz w:val="28"/>
        </w:rPr>
        <w:t xml:space="preserve">г.  № </w:t>
      </w:r>
      <w:r>
        <w:rPr>
          <w:b/>
          <w:sz w:val="28"/>
        </w:rPr>
        <w:t>122-01</w:t>
      </w:r>
      <w:r w:rsidR="00385F35">
        <w:rPr>
          <w:b/>
          <w:sz w:val="28"/>
        </w:rPr>
        <w:t xml:space="preserve">                                                      с</w:t>
      </w:r>
      <w:proofErr w:type="gramStart"/>
      <w:r w:rsidR="00385F35">
        <w:rPr>
          <w:b/>
          <w:sz w:val="28"/>
        </w:rPr>
        <w:t>.Н</w:t>
      </w:r>
      <w:proofErr w:type="gramEnd"/>
      <w:r w:rsidR="00385F35">
        <w:rPr>
          <w:b/>
          <w:sz w:val="28"/>
        </w:rPr>
        <w:t>овопокровское</w:t>
      </w:r>
    </w:p>
    <w:p w:rsidR="00385F35" w:rsidRPr="00054A05" w:rsidRDefault="00385F35" w:rsidP="00385F35">
      <w:pPr>
        <w:rPr>
          <w:b/>
          <w:sz w:val="28"/>
          <w:szCs w:val="28"/>
        </w:rPr>
      </w:pPr>
    </w:p>
    <w:p w:rsidR="00385F35" w:rsidRPr="00A245B9" w:rsidRDefault="00385F35" w:rsidP="00385F35">
      <w:pPr>
        <w:jc w:val="both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>О передаче осуществления</w:t>
      </w:r>
      <w:r>
        <w:rPr>
          <w:b/>
          <w:sz w:val="28"/>
          <w:szCs w:val="28"/>
        </w:rPr>
        <w:t xml:space="preserve"> </w:t>
      </w:r>
      <w:r w:rsidRPr="00A245B9">
        <w:rPr>
          <w:b/>
          <w:sz w:val="28"/>
          <w:szCs w:val="28"/>
        </w:rPr>
        <w:t xml:space="preserve">части полномочий  </w:t>
      </w:r>
    </w:p>
    <w:p w:rsidR="00385F35" w:rsidRDefault="00385F35" w:rsidP="00385F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местного самоуправления </w:t>
      </w:r>
    </w:p>
    <w:p w:rsidR="00385F35" w:rsidRPr="00A245B9" w:rsidRDefault="00385F35" w:rsidP="00385F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Pr="00A245B9">
        <w:rPr>
          <w:b/>
          <w:sz w:val="28"/>
          <w:szCs w:val="28"/>
        </w:rPr>
        <w:t xml:space="preserve"> муниципального образования</w:t>
      </w:r>
    </w:p>
    <w:p w:rsidR="00385F35" w:rsidRPr="00A245B9" w:rsidRDefault="00385F35" w:rsidP="00385F35">
      <w:pPr>
        <w:jc w:val="both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>органам местного самоуправления</w:t>
      </w:r>
    </w:p>
    <w:p w:rsidR="00385F35" w:rsidRPr="00A245B9" w:rsidRDefault="00385F35" w:rsidP="00385F35">
      <w:pPr>
        <w:jc w:val="both"/>
        <w:rPr>
          <w:sz w:val="28"/>
          <w:szCs w:val="28"/>
        </w:rPr>
      </w:pPr>
      <w:proofErr w:type="spellStart"/>
      <w:r w:rsidRPr="00A245B9">
        <w:rPr>
          <w:b/>
          <w:sz w:val="28"/>
          <w:szCs w:val="28"/>
        </w:rPr>
        <w:t>Балашовского</w:t>
      </w:r>
      <w:proofErr w:type="spellEnd"/>
      <w:r w:rsidRPr="00A245B9">
        <w:rPr>
          <w:b/>
          <w:sz w:val="28"/>
          <w:szCs w:val="28"/>
        </w:rPr>
        <w:t xml:space="preserve"> муниципального района в 20</w:t>
      </w:r>
      <w:r w:rsidR="00A85F31">
        <w:rPr>
          <w:b/>
          <w:sz w:val="28"/>
          <w:szCs w:val="28"/>
        </w:rPr>
        <w:t>21</w:t>
      </w:r>
      <w:r w:rsidRPr="00A245B9">
        <w:rPr>
          <w:b/>
          <w:sz w:val="28"/>
          <w:szCs w:val="28"/>
        </w:rPr>
        <w:t xml:space="preserve"> году</w:t>
      </w:r>
    </w:p>
    <w:p w:rsidR="00385F35" w:rsidRDefault="00385F35" w:rsidP="00385F35">
      <w:pPr>
        <w:jc w:val="both"/>
        <w:rPr>
          <w:sz w:val="28"/>
          <w:szCs w:val="28"/>
        </w:rPr>
      </w:pPr>
    </w:p>
    <w:p w:rsidR="00385F35" w:rsidRDefault="00385F35" w:rsidP="00385F35">
      <w:pPr>
        <w:ind w:right="255" w:firstLine="720"/>
        <w:jc w:val="both"/>
        <w:rPr>
          <w:sz w:val="28"/>
          <w:szCs w:val="28"/>
        </w:rPr>
      </w:pPr>
    </w:p>
    <w:p w:rsidR="00385F35" w:rsidRPr="00A245B9" w:rsidRDefault="00385F35" w:rsidP="00385F35">
      <w:pPr>
        <w:ind w:right="255" w:firstLine="720"/>
        <w:jc w:val="both"/>
        <w:rPr>
          <w:sz w:val="28"/>
          <w:szCs w:val="28"/>
        </w:rPr>
      </w:pPr>
      <w:r w:rsidRPr="00A245B9">
        <w:rPr>
          <w:sz w:val="28"/>
          <w:szCs w:val="28"/>
        </w:rPr>
        <w:t xml:space="preserve"> </w:t>
      </w:r>
      <w:proofErr w:type="gramStart"/>
      <w:r w:rsidRPr="00A245B9">
        <w:rPr>
          <w:sz w:val="28"/>
          <w:szCs w:val="28"/>
        </w:rPr>
        <w:t>На основании части 4 статьи 15 Федерального закона от 06.10.2003 года № 131-ФЗ «Об общих принципах организации местного самоуправления в Российской Федерации», закона Саратовской области  от 30.09.2014 г. № 108-ЗСО «О вопросах местного значения сельских поселений Саратовской области</w:t>
      </w:r>
      <w:r>
        <w:rPr>
          <w:sz w:val="28"/>
          <w:szCs w:val="28"/>
        </w:rPr>
        <w:t>»</w:t>
      </w:r>
      <w:r w:rsidRPr="00A245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решения Собрания депутатов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№ 61/19 от 27.11.2014 г. «Об утверждении порядка заключения органами местного самоуправления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соглашений с органами</w:t>
      </w:r>
      <w:proofErr w:type="gramEnd"/>
      <w:r>
        <w:rPr>
          <w:sz w:val="28"/>
          <w:szCs w:val="28"/>
        </w:rPr>
        <w:t xml:space="preserve"> местного самоуправления отдельных поселений, входящих в состав муниципального района  о передаче (принятии) осуществлении части полномочий по решению вопросов местного значения, </w:t>
      </w:r>
      <w:r w:rsidRPr="00A245B9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Новопокровского </w:t>
      </w:r>
      <w:r w:rsidRPr="00A245B9">
        <w:rPr>
          <w:sz w:val="28"/>
          <w:szCs w:val="28"/>
        </w:rPr>
        <w:t xml:space="preserve">муниципального образования </w:t>
      </w:r>
      <w:proofErr w:type="spellStart"/>
      <w:r w:rsidRPr="00A245B9">
        <w:rPr>
          <w:sz w:val="28"/>
          <w:szCs w:val="28"/>
        </w:rPr>
        <w:t>Балашовского</w:t>
      </w:r>
      <w:proofErr w:type="spellEnd"/>
      <w:r w:rsidRPr="00A245B9">
        <w:rPr>
          <w:sz w:val="28"/>
          <w:szCs w:val="28"/>
        </w:rPr>
        <w:t xml:space="preserve"> муниципального района Саратовской области, Совет </w:t>
      </w:r>
      <w:r>
        <w:rPr>
          <w:sz w:val="28"/>
          <w:szCs w:val="28"/>
        </w:rPr>
        <w:t xml:space="preserve">Новопокровского </w:t>
      </w:r>
      <w:r w:rsidRPr="00A245B9">
        <w:rPr>
          <w:sz w:val="28"/>
          <w:szCs w:val="28"/>
        </w:rPr>
        <w:t xml:space="preserve">муниципального образования </w:t>
      </w:r>
    </w:p>
    <w:p w:rsidR="00385F35" w:rsidRPr="006F441A" w:rsidRDefault="00385F35" w:rsidP="00385F35">
      <w:pPr>
        <w:ind w:right="255"/>
        <w:jc w:val="center"/>
        <w:rPr>
          <w:b/>
          <w:sz w:val="16"/>
          <w:szCs w:val="16"/>
        </w:rPr>
      </w:pPr>
    </w:p>
    <w:p w:rsidR="00385F35" w:rsidRPr="00A245B9" w:rsidRDefault="00385F35" w:rsidP="00385F35">
      <w:pPr>
        <w:ind w:right="255"/>
        <w:jc w:val="center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>РЕШИЛ:</w:t>
      </w:r>
    </w:p>
    <w:p w:rsidR="00385F35" w:rsidRDefault="00385F35" w:rsidP="00385F35">
      <w:pPr>
        <w:numPr>
          <w:ilvl w:val="0"/>
          <w:numId w:val="1"/>
        </w:numPr>
        <w:ind w:left="0" w:right="255" w:firstLine="567"/>
        <w:jc w:val="both"/>
        <w:rPr>
          <w:sz w:val="28"/>
          <w:szCs w:val="28"/>
        </w:rPr>
      </w:pPr>
      <w:r w:rsidRPr="00A245B9">
        <w:rPr>
          <w:sz w:val="28"/>
          <w:szCs w:val="28"/>
        </w:rPr>
        <w:t xml:space="preserve">Передать органам местного самоуправления </w:t>
      </w:r>
      <w:proofErr w:type="spellStart"/>
      <w:r w:rsidRPr="00A245B9">
        <w:rPr>
          <w:sz w:val="28"/>
          <w:szCs w:val="28"/>
        </w:rPr>
        <w:t>Балашовского</w:t>
      </w:r>
      <w:proofErr w:type="spellEnd"/>
      <w:r w:rsidRPr="00A245B9">
        <w:rPr>
          <w:sz w:val="28"/>
          <w:szCs w:val="28"/>
        </w:rPr>
        <w:t xml:space="preserve"> муниципального района </w:t>
      </w:r>
      <w:r w:rsidR="00784517">
        <w:rPr>
          <w:sz w:val="28"/>
          <w:szCs w:val="28"/>
        </w:rPr>
        <w:t>с  1 января 2021</w:t>
      </w:r>
      <w:r>
        <w:rPr>
          <w:sz w:val="28"/>
          <w:szCs w:val="28"/>
        </w:rPr>
        <w:t xml:space="preserve"> года </w:t>
      </w:r>
      <w:r w:rsidRPr="00A245B9">
        <w:rPr>
          <w:sz w:val="28"/>
          <w:szCs w:val="28"/>
        </w:rPr>
        <w:t xml:space="preserve">осуществление части полномочий </w:t>
      </w:r>
      <w:r>
        <w:rPr>
          <w:sz w:val="28"/>
          <w:szCs w:val="28"/>
        </w:rPr>
        <w:t xml:space="preserve">органов местного самоуправления Новопокровского муниципального образования </w:t>
      </w:r>
      <w:r w:rsidRPr="00A245B9">
        <w:rPr>
          <w:sz w:val="28"/>
          <w:szCs w:val="28"/>
        </w:rPr>
        <w:t xml:space="preserve"> по решению следующих вопросов местного значения:</w:t>
      </w:r>
    </w:p>
    <w:p w:rsidR="00385F35" w:rsidRPr="007770C4" w:rsidRDefault="00385F35" w:rsidP="00385F35">
      <w:pPr>
        <w:ind w:right="255"/>
        <w:jc w:val="both"/>
        <w:rPr>
          <w:sz w:val="28"/>
          <w:szCs w:val="28"/>
        </w:rPr>
      </w:pPr>
      <w:r w:rsidRPr="00A245B9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    </w:t>
      </w:r>
      <w:r w:rsidRPr="007770C4">
        <w:rPr>
          <w:rFonts w:cs="Calibri"/>
          <w:sz w:val="28"/>
          <w:szCs w:val="28"/>
        </w:rPr>
        <w:t>1.1.</w:t>
      </w:r>
      <w:r w:rsidRPr="000A7270">
        <w:rPr>
          <w:rStyle w:val="blk"/>
        </w:rPr>
        <w:t xml:space="preserve"> </w:t>
      </w:r>
      <w:r>
        <w:rPr>
          <w:rStyle w:val="blk"/>
          <w:sz w:val="28"/>
          <w:szCs w:val="28"/>
        </w:rPr>
        <w:t>С</w:t>
      </w:r>
      <w:r w:rsidRPr="000A7270">
        <w:rPr>
          <w:rStyle w:val="blk"/>
          <w:sz w:val="28"/>
          <w:szCs w:val="28"/>
        </w:rPr>
        <w:t xml:space="preserve">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A7270">
        <w:rPr>
          <w:rStyle w:val="blk"/>
          <w:sz w:val="28"/>
          <w:szCs w:val="28"/>
        </w:rPr>
        <w:t>контроля за</w:t>
      </w:r>
      <w:proofErr w:type="gramEnd"/>
      <w:r w:rsidRPr="000A7270">
        <w:rPr>
          <w:rStyle w:val="blk"/>
          <w:sz w:val="28"/>
          <w:szCs w:val="28"/>
        </w:rPr>
        <w:t xml:space="preserve"> его исполнением, составление и утверждение отчета об исполнении бюджета поселения</w:t>
      </w:r>
      <w:r w:rsidRPr="007770C4">
        <w:rPr>
          <w:sz w:val="28"/>
          <w:szCs w:val="28"/>
        </w:rPr>
        <w:t xml:space="preserve">, в части: </w:t>
      </w:r>
    </w:p>
    <w:p w:rsidR="00385F35" w:rsidRPr="007770C4" w:rsidRDefault="00385F35" w:rsidP="00385F35">
      <w:pPr>
        <w:ind w:right="255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770C4">
        <w:rPr>
          <w:sz w:val="28"/>
          <w:szCs w:val="28"/>
        </w:rPr>
        <w:t>- проверка бюджетной росписи муниципального образования и внесение в нее изменений в соответствии с правовыми актами поселения;</w:t>
      </w:r>
    </w:p>
    <w:p w:rsidR="00385F35" w:rsidRPr="007770C4" w:rsidRDefault="00385F35" w:rsidP="00385F35">
      <w:pPr>
        <w:ind w:right="255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770C4">
        <w:rPr>
          <w:sz w:val="28"/>
          <w:szCs w:val="28"/>
        </w:rPr>
        <w:t>- проверка кассового плана муниципального образования на основании данных администрации муниципального образования;</w:t>
      </w:r>
    </w:p>
    <w:p w:rsidR="00385F35" w:rsidRDefault="00385F35" w:rsidP="00385F35">
      <w:pPr>
        <w:pStyle w:val="a3"/>
        <w:spacing w:line="240" w:lineRule="atLeast"/>
        <w:ind w:left="0" w:right="255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770C4">
        <w:rPr>
          <w:sz w:val="28"/>
          <w:szCs w:val="28"/>
        </w:rPr>
        <w:t xml:space="preserve">- обеспечение ведения лицевых счетов главных распорядителей и получателей средств бюджета муниципального образования: по учету </w:t>
      </w:r>
      <w:r w:rsidRPr="007770C4">
        <w:rPr>
          <w:sz w:val="28"/>
          <w:szCs w:val="28"/>
        </w:rPr>
        <w:lastRenderedPageBreak/>
        <w:t>бюджетных средств, по учёту средств, поступающих во временное распоряжение бюджетных учреждений;</w:t>
      </w:r>
    </w:p>
    <w:p w:rsidR="00385F35" w:rsidRDefault="00385F35" w:rsidP="00385F35">
      <w:pPr>
        <w:pStyle w:val="a3"/>
        <w:spacing w:line="240" w:lineRule="atLeast"/>
        <w:ind w:left="0" w:right="255"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770C4">
        <w:rPr>
          <w:sz w:val="28"/>
          <w:szCs w:val="28"/>
        </w:rPr>
        <w:t xml:space="preserve">- установление по согласованию с муниципальным образованием порядка учёта и санкционирования оплаты денежных обязательств бюджетных учреждений муниципального образования; </w:t>
      </w:r>
    </w:p>
    <w:p w:rsidR="00385F35" w:rsidRPr="007770C4" w:rsidRDefault="00385F35" w:rsidP="00385F35">
      <w:pPr>
        <w:pStyle w:val="a3"/>
        <w:spacing w:after="0" w:line="240" w:lineRule="atLeast"/>
        <w:ind w:left="0" w:right="255" w:firstLine="709"/>
        <w:contextualSpacing/>
        <w:jc w:val="both"/>
        <w:rPr>
          <w:sz w:val="28"/>
          <w:szCs w:val="28"/>
        </w:rPr>
      </w:pPr>
      <w:r w:rsidRPr="007770C4">
        <w:rPr>
          <w:sz w:val="28"/>
          <w:szCs w:val="28"/>
        </w:rPr>
        <w:t xml:space="preserve">- осуществление санкционирования оплаты денежных обязательств муниципального образования после проверки наличия документов, предусмотренных установленным порядком; </w:t>
      </w:r>
    </w:p>
    <w:p w:rsidR="00385F35" w:rsidRPr="007770C4" w:rsidRDefault="00385F35" w:rsidP="00385F35">
      <w:pPr>
        <w:pStyle w:val="2"/>
        <w:ind w:right="255"/>
        <w:rPr>
          <w:szCs w:val="28"/>
        </w:rPr>
      </w:pPr>
      <w:r w:rsidRPr="007770C4">
        <w:rPr>
          <w:szCs w:val="28"/>
        </w:rPr>
        <w:t xml:space="preserve">- осуществление </w:t>
      </w:r>
      <w:proofErr w:type="gramStart"/>
      <w:r w:rsidRPr="007770C4">
        <w:rPr>
          <w:szCs w:val="28"/>
        </w:rPr>
        <w:t>процедуры подтверждения исполнения денежных обязательств получателей средств бюджета муниципального образования</w:t>
      </w:r>
      <w:proofErr w:type="gramEnd"/>
      <w:r w:rsidRPr="007770C4">
        <w:rPr>
          <w:szCs w:val="28"/>
        </w:rPr>
        <w:t>;</w:t>
      </w:r>
    </w:p>
    <w:p w:rsidR="00385F35" w:rsidRPr="007770C4" w:rsidRDefault="00385F35" w:rsidP="00385F35">
      <w:pPr>
        <w:ind w:right="2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70C4">
        <w:rPr>
          <w:sz w:val="28"/>
          <w:szCs w:val="28"/>
        </w:rPr>
        <w:t xml:space="preserve">- осуществление исполнения судебных актов по искам к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акту; </w:t>
      </w:r>
    </w:p>
    <w:p w:rsidR="00385F35" w:rsidRPr="007770C4" w:rsidRDefault="00385F35" w:rsidP="00385F35">
      <w:pPr>
        <w:ind w:right="2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70C4">
        <w:rPr>
          <w:sz w:val="28"/>
          <w:szCs w:val="28"/>
        </w:rPr>
        <w:t>- проверка отчётности об исполнении бюджета муниципального образования;</w:t>
      </w:r>
    </w:p>
    <w:p w:rsidR="00385F35" w:rsidRPr="007770C4" w:rsidRDefault="00385F35" w:rsidP="00385F35">
      <w:pPr>
        <w:ind w:right="255"/>
        <w:jc w:val="both"/>
        <w:rPr>
          <w:sz w:val="28"/>
          <w:szCs w:val="28"/>
        </w:rPr>
      </w:pPr>
      <w:r w:rsidRPr="007770C4">
        <w:rPr>
          <w:sz w:val="28"/>
          <w:szCs w:val="28"/>
        </w:rPr>
        <w:t xml:space="preserve">           - контроль  в </w:t>
      </w:r>
      <w:bookmarkStart w:id="0" w:name="_GoBack"/>
      <w:bookmarkEnd w:id="0"/>
      <w:r w:rsidRPr="007770C4">
        <w:rPr>
          <w:sz w:val="28"/>
          <w:szCs w:val="28"/>
        </w:rPr>
        <w:t>сфере закупок в части 5 статьи 99 Федерального закона 44-ФЗ «О контрактной системе в сфере закупок  товаров, работ услуг для обеспечения государственных и муниципальных нужд»;</w:t>
      </w:r>
    </w:p>
    <w:p w:rsidR="00385F35" w:rsidRPr="004C19B1" w:rsidRDefault="00385F35" w:rsidP="00385F35">
      <w:pPr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7770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70C4">
        <w:rPr>
          <w:sz w:val="28"/>
          <w:szCs w:val="28"/>
        </w:rPr>
        <w:t>осуществление внутреннего муниципального финансового контроля муниципального образования, в части 1 статьи 269.2 БК РФ, в части 8 статьи 99 Федерального закона №44–ФЗ «О контрактной системе в сфере закупок товаров, работ услуг для обеспечения государственных и муниципальных ну</w:t>
      </w:r>
      <w:r w:rsidR="00784517">
        <w:rPr>
          <w:sz w:val="28"/>
          <w:szCs w:val="28"/>
        </w:rPr>
        <w:t>жд», в части 4 статьи 157 БК РФ.</w:t>
      </w:r>
    </w:p>
    <w:p w:rsidR="00385F35" w:rsidRPr="004C19B1" w:rsidRDefault="00385F35" w:rsidP="00385F35">
      <w:pPr>
        <w:widowControl w:val="0"/>
        <w:ind w:right="255"/>
        <w:jc w:val="both"/>
        <w:rPr>
          <w:rFonts w:cs="Calibri"/>
          <w:sz w:val="28"/>
          <w:szCs w:val="28"/>
        </w:rPr>
      </w:pPr>
      <w:r w:rsidRPr="004C19B1">
        <w:rPr>
          <w:rFonts w:cs="Calibri"/>
          <w:sz w:val="28"/>
          <w:szCs w:val="28"/>
        </w:rPr>
        <w:t xml:space="preserve">         </w:t>
      </w:r>
      <w:r>
        <w:rPr>
          <w:rFonts w:cs="Calibri"/>
          <w:sz w:val="28"/>
          <w:szCs w:val="28"/>
        </w:rPr>
        <w:t xml:space="preserve"> </w:t>
      </w:r>
      <w:r w:rsidRPr="004C19B1">
        <w:rPr>
          <w:rFonts w:cs="Calibri"/>
          <w:sz w:val="28"/>
          <w:szCs w:val="28"/>
        </w:rPr>
        <w:t xml:space="preserve">1.2. </w:t>
      </w:r>
      <w:r>
        <w:rPr>
          <w:rFonts w:cs="Calibri"/>
          <w:sz w:val="28"/>
          <w:szCs w:val="28"/>
        </w:rPr>
        <w:t>С</w:t>
      </w:r>
      <w:r w:rsidRPr="004C19B1">
        <w:rPr>
          <w:rFonts w:cs="Calibri"/>
          <w:sz w:val="28"/>
          <w:szCs w:val="28"/>
        </w:rPr>
        <w:t xml:space="preserve">оздание условий для организации досуга и обеспечения жителей поселения услугами организаций культуры; </w:t>
      </w:r>
    </w:p>
    <w:p w:rsidR="00385F35" w:rsidRPr="004C19B1" w:rsidRDefault="00385F35" w:rsidP="00385F35">
      <w:pPr>
        <w:ind w:right="255"/>
        <w:jc w:val="both"/>
        <w:rPr>
          <w:sz w:val="28"/>
          <w:szCs w:val="28"/>
        </w:rPr>
      </w:pPr>
      <w:r w:rsidRPr="004C19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1</w:t>
      </w:r>
      <w:r w:rsidRPr="004C19B1">
        <w:rPr>
          <w:sz w:val="28"/>
          <w:szCs w:val="28"/>
        </w:rPr>
        <w:t xml:space="preserve">.3. </w:t>
      </w:r>
      <w:r>
        <w:rPr>
          <w:sz w:val="28"/>
          <w:szCs w:val="28"/>
        </w:rPr>
        <w:t>О</w:t>
      </w:r>
      <w:r w:rsidRPr="004C19B1">
        <w:rPr>
          <w:sz w:val="28"/>
          <w:szCs w:val="28"/>
        </w:rPr>
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A245B9">
        <w:rPr>
          <w:sz w:val="28"/>
          <w:szCs w:val="28"/>
        </w:rPr>
        <w:t>.</w:t>
      </w:r>
      <w:r w:rsidRPr="004C19B1">
        <w:rPr>
          <w:sz w:val="28"/>
          <w:szCs w:val="28"/>
        </w:rPr>
        <w:t xml:space="preserve"> </w:t>
      </w:r>
    </w:p>
    <w:p w:rsidR="00385F35" w:rsidRPr="00191679" w:rsidRDefault="00385F35" w:rsidP="00385F35">
      <w:pPr>
        <w:widowControl w:val="0"/>
        <w:ind w:right="255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A245B9">
        <w:rPr>
          <w:rFonts w:cs="Calibri"/>
          <w:sz w:val="28"/>
          <w:szCs w:val="28"/>
        </w:rPr>
        <w:t xml:space="preserve">2. </w:t>
      </w:r>
      <w:r w:rsidRPr="00A245B9">
        <w:rPr>
          <w:sz w:val="28"/>
          <w:szCs w:val="28"/>
        </w:rPr>
        <w:t xml:space="preserve">  Заключить Соглашение с органами местного самоуправления </w:t>
      </w:r>
      <w:proofErr w:type="spellStart"/>
      <w:r w:rsidRPr="00A245B9">
        <w:rPr>
          <w:sz w:val="28"/>
          <w:szCs w:val="28"/>
        </w:rPr>
        <w:t>Балашовского</w:t>
      </w:r>
      <w:proofErr w:type="spellEnd"/>
      <w:r w:rsidRPr="00A245B9">
        <w:rPr>
          <w:sz w:val="28"/>
          <w:szCs w:val="28"/>
        </w:rPr>
        <w:t xml:space="preserve"> муниципального района о передаче осуществления части полномочий по решению вопросов местного значения, отнесенных к компетенции органов местного самоуправления </w:t>
      </w:r>
      <w:r>
        <w:rPr>
          <w:sz w:val="28"/>
          <w:szCs w:val="28"/>
        </w:rPr>
        <w:t>Новопокровского</w:t>
      </w:r>
      <w:r w:rsidRPr="00A245B9">
        <w:rPr>
          <w:sz w:val="28"/>
          <w:szCs w:val="28"/>
        </w:rPr>
        <w:t xml:space="preserve"> муниципального образования, указанных в п.1 настоящего Решения</w:t>
      </w:r>
      <w:r w:rsidRPr="0060790C">
        <w:rPr>
          <w:sz w:val="28"/>
          <w:szCs w:val="28"/>
        </w:rPr>
        <w:t xml:space="preserve"> </w:t>
      </w:r>
      <w:r w:rsidR="00784517">
        <w:rPr>
          <w:sz w:val="28"/>
          <w:szCs w:val="28"/>
        </w:rPr>
        <w:t>с 1 января 2021</w:t>
      </w:r>
      <w:r>
        <w:rPr>
          <w:sz w:val="28"/>
          <w:szCs w:val="28"/>
        </w:rPr>
        <w:t xml:space="preserve"> года.</w:t>
      </w:r>
      <w:r w:rsidRPr="00A245B9">
        <w:rPr>
          <w:sz w:val="28"/>
          <w:szCs w:val="28"/>
        </w:rPr>
        <w:t xml:space="preserve"> </w:t>
      </w:r>
    </w:p>
    <w:p w:rsidR="00385F35" w:rsidRPr="00A245B9" w:rsidRDefault="00385F35" w:rsidP="00385F35">
      <w:pPr>
        <w:ind w:right="255"/>
        <w:jc w:val="both"/>
        <w:rPr>
          <w:sz w:val="28"/>
          <w:szCs w:val="28"/>
        </w:rPr>
      </w:pPr>
      <w:r w:rsidRPr="00A24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A245B9">
        <w:rPr>
          <w:sz w:val="28"/>
          <w:szCs w:val="28"/>
        </w:rPr>
        <w:t xml:space="preserve">3. Подписание  Соглашения  поручить  главе </w:t>
      </w:r>
      <w:r>
        <w:rPr>
          <w:sz w:val="28"/>
          <w:szCs w:val="28"/>
        </w:rPr>
        <w:t>Новопокровского</w:t>
      </w:r>
      <w:r w:rsidRPr="00A245B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Титаренко Анатолию Николаевичу.</w:t>
      </w:r>
    </w:p>
    <w:p w:rsidR="00385F35" w:rsidRPr="00A245B9" w:rsidRDefault="00385F35" w:rsidP="00385F35">
      <w:pPr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A245B9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подлежит обнародованию и </w:t>
      </w:r>
      <w:r w:rsidRPr="00A245B9">
        <w:rPr>
          <w:sz w:val="28"/>
          <w:szCs w:val="28"/>
        </w:rPr>
        <w:t>вступает в силу</w:t>
      </w:r>
      <w:proofErr w:type="gramStart"/>
      <w:r w:rsidRPr="00A24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4517">
        <w:rPr>
          <w:sz w:val="28"/>
          <w:szCs w:val="28"/>
        </w:rPr>
        <w:t>С</w:t>
      </w:r>
      <w:proofErr w:type="gramEnd"/>
      <w:r w:rsidR="00784517">
        <w:rPr>
          <w:sz w:val="28"/>
          <w:szCs w:val="28"/>
        </w:rPr>
        <w:t xml:space="preserve"> 1 января 2021 года.</w:t>
      </w:r>
    </w:p>
    <w:p w:rsidR="00385F35" w:rsidRDefault="00385F35" w:rsidP="00385F35">
      <w:pPr>
        <w:shd w:val="clear" w:color="auto" w:fill="FFFFFF"/>
        <w:spacing w:before="5"/>
        <w:ind w:left="-284"/>
        <w:rPr>
          <w:b/>
          <w:sz w:val="28"/>
          <w:szCs w:val="28"/>
        </w:rPr>
      </w:pPr>
    </w:p>
    <w:p w:rsidR="00385F35" w:rsidRDefault="00385F35" w:rsidP="00385F35">
      <w:pPr>
        <w:shd w:val="clear" w:color="auto" w:fill="FFFFFF"/>
        <w:spacing w:before="5"/>
        <w:rPr>
          <w:b/>
          <w:sz w:val="28"/>
          <w:szCs w:val="28"/>
        </w:rPr>
      </w:pPr>
      <w:r w:rsidRPr="00A245B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Новопокровского</w:t>
      </w:r>
    </w:p>
    <w:p w:rsidR="00DC35C3" w:rsidRDefault="00385F35" w:rsidP="00385F35">
      <w:r w:rsidRPr="00A245B9">
        <w:rPr>
          <w:b/>
          <w:sz w:val="28"/>
          <w:szCs w:val="28"/>
        </w:rPr>
        <w:t xml:space="preserve">муниципального образования                   </w:t>
      </w:r>
      <w:r>
        <w:rPr>
          <w:b/>
          <w:sz w:val="28"/>
          <w:szCs w:val="28"/>
        </w:rPr>
        <w:t xml:space="preserve">    </w:t>
      </w:r>
      <w:r w:rsidR="0078451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А.Н.Титаренко</w:t>
      </w:r>
    </w:p>
    <w:sectPr w:rsidR="00DC35C3" w:rsidSect="0078451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F4EF3"/>
    <w:multiLevelType w:val="multilevel"/>
    <w:tmpl w:val="EBE8EC7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35"/>
    <w:rsid w:val="00385F35"/>
    <w:rsid w:val="00784517"/>
    <w:rsid w:val="00A85F31"/>
    <w:rsid w:val="00DA7E78"/>
    <w:rsid w:val="00DC35C3"/>
    <w:rsid w:val="00DD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5F35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385F3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385F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85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5F35"/>
  </w:style>
  <w:style w:type="paragraph" w:customStyle="1" w:styleId="1">
    <w:name w:val="Название объекта1"/>
    <w:basedOn w:val="a"/>
    <w:next w:val="a"/>
    <w:rsid w:val="00385F35"/>
    <w:pPr>
      <w:suppressAutoHyphens/>
      <w:overflowPunct/>
      <w:autoSpaceDE/>
      <w:autoSpaceDN/>
      <w:adjustRightInd/>
      <w:ind w:firstLine="561"/>
      <w:textAlignment w:val="auto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Station</cp:lastModifiedBy>
  <cp:revision>5</cp:revision>
  <cp:lastPrinted>2020-11-10T10:48:00Z</cp:lastPrinted>
  <dcterms:created xsi:type="dcterms:W3CDTF">2018-11-08T05:20:00Z</dcterms:created>
  <dcterms:modified xsi:type="dcterms:W3CDTF">2020-11-10T10:50:00Z</dcterms:modified>
</cp:coreProperties>
</file>