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F6" w:rsidRDefault="00D57BF6" w:rsidP="00D57BF6">
      <w:pPr>
        <w:shd w:val="clear" w:color="auto" w:fill="FFFFFF"/>
        <w:spacing w:line="326" w:lineRule="exact"/>
        <w:jc w:val="center"/>
      </w:pPr>
      <w:r>
        <w:rPr>
          <w:b/>
          <w:bCs/>
          <w:color w:val="292929"/>
          <w:spacing w:val="-4"/>
          <w:sz w:val="28"/>
          <w:szCs w:val="28"/>
        </w:rPr>
        <w:t>СОВЕТ</w:t>
      </w:r>
    </w:p>
    <w:p w:rsidR="00D57BF6" w:rsidRDefault="00D57BF6" w:rsidP="00D57BF6">
      <w:pPr>
        <w:shd w:val="clear" w:color="auto" w:fill="FFFFFF"/>
        <w:spacing w:line="326" w:lineRule="exact"/>
        <w:ind w:right="14"/>
        <w:jc w:val="center"/>
      </w:pPr>
      <w:r>
        <w:rPr>
          <w:b/>
          <w:bCs/>
          <w:color w:val="000000" w:themeColor="text1"/>
          <w:spacing w:val="2"/>
          <w:sz w:val="28"/>
          <w:szCs w:val="28"/>
        </w:rPr>
        <w:t>НОВОПОКРОВСКОГО</w:t>
      </w:r>
      <w:r>
        <w:rPr>
          <w:b/>
          <w:bCs/>
          <w:color w:val="FF0000"/>
          <w:spacing w:val="2"/>
          <w:sz w:val="28"/>
          <w:szCs w:val="28"/>
        </w:rPr>
        <w:t xml:space="preserve"> </w:t>
      </w:r>
      <w:r>
        <w:rPr>
          <w:b/>
          <w:bCs/>
          <w:color w:val="292929"/>
          <w:spacing w:val="2"/>
          <w:sz w:val="28"/>
          <w:szCs w:val="28"/>
        </w:rPr>
        <w:t>МУНИЦИПАЛЬНОГО ОБРАЗОВАНИЯ</w:t>
      </w:r>
    </w:p>
    <w:p w:rsidR="00D57BF6" w:rsidRDefault="00D57BF6" w:rsidP="00D57BF6">
      <w:pPr>
        <w:shd w:val="clear" w:color="auto" w:fill="FFFFFF"/>
        <w:spacing w:line="326" w:lineRule="exact"/>
        <w:ind w:right="19"/>
        <w:jc w:val="center"/>
      </w:pPr>
      <w:r>
        <w:rPr>
          <w:b/>
          <w:bCs/>
          <w:color w:val="292929"/>
          <w:sz w:val="28"/>
          <w:szCs w:val="28"/>
        </w:rPr>
        <w:t>БАЛАШОВСКОГО МУНИЦИПАЛЬНОГО РАЙОНА</w:t>
      </w:r>
    </w:p>
    <w:p w:rsidR="00D57BF6" w:rsidRDefault="00D57BF6" w:rsidP="00D57BF6">
      <w:pPr>
        <w:shd w:val="clear" w:color="auto" w:fill="FFFFFF"/>
        <w:jc w:val="center"/>
      </w:pPr>
      <w:r>
        <w:rPr>
          <w:b/>
          <w:bCs/>
          <w:color w:val="292929"/>
          <w:sz w:val="28"/>
          <w:szCs w:val="28"/>
        </w:rPr>
        <w:t>САРАТВОСКОЙ ОБЛАСТИ</w:t>
      </w:r>
    </w:p>
    <w:p w:rsidR="00D57BF6" w:rsidRDefault="00D57BF6" w:rsidP="00D57BF6">
      <w:pPr>
        <w:shd w:val="clear" w:color="auto" w:fill="FFFFFF"/>
        <w:spacing w:before="312"/>
        <w:ind w:right="19"/>
        <w:jc w:val="center"/>
      </w:pPr>
      <w:r>
        <w:rPr>
          <w:b/>
          <w:bCs/>
          <w:color w:val="292929"/>
          <w:spacing w:val="-1"/>
          <w:sz w:val="28"/>
          <w:szCs w:val="28"/>
        </w:rPr>
        <w:t>РЕШЕНИЕ</w:t>
      </w:r>
    </w:p>
    <w:p w:rsidR="00D57BF6" w:rsidRDefault="00D57BF6" w:rsidP="00D57BF6">
      <w:pPr>
        <w:shd w:val="clear" w:color="auto" w:fill="FFFFFF"/>
        <w:tabs>
          <w:tab w:val="left" w:leader="underscore" w:pos="888"/>
          <w:tab w:val="left" w:leader="underscore" w:pos="2942"/>
          <w:tab w:val="left" w:pos="7915"/>
        </w:tabs>
        <w:spacing w:before="264"/>
        <w:ind w:left="10"/>
      </w:pPr>
      <w:r>
        <w:rPr>
          <w:color w:val="292929"/>
          <w:spacing w:val="-6"/>
          <w:sz w:val="28"/>
          <w:szCs w:val="28"/>
        </w:rPr>
        <w:t>от</w:t>
      </w:r>
      <w:r>
        <w:rPr>
          <w:color w:val="292929"/>
          <w:sz w:val="28"/>
          <w:szCs w:val="28"/>
        </w:rPr>
        <w:t xml:space="preserve"> 20.05</w:t>
      </w:r>
      <w:r>
        <w:rPr>
          <w:color w:val="292929"/>
          <w:spacing w:val="-2"/>
          <w:sz w:val="28"/>
          <w:szCs w:val="28"/>
        </w:rPr>
        <w:t>.2020 года  № 110-02                                               с</w:t>
      </w:r>
      <w:proofErr w:type="gramStart"/>
      <w:r>
        <w:rPr>
          <w:color w:val="292929"/>
          <w:spacing w:val="-2"/>
          <w:sz w:val="28"/>
          <w:szCs w:val="28"/>
        </w:rPr>
        <w:t>.Н</w:t>
      </w:r>
      <w:proofErr w:type="gramEnd"/>
      <w:r>
        <w:rPr>
          <w:color w:val="292929"/>
          <w:spacing w:val="-2"/>
          <w:sz w:val="28"/>
          <w:szCs w:val="28"/>
        </w:rPr>
        <w:t>овопокровское</w:t>
      </w:r>
    </w:p>
    <w:p w:rsidR="00D57BF6" w:rsidRDefault="00D57BF6" w:rsidP="00D57BF6">
      <w:pPr>
        <w:tabs>
          <w:tab w:val="left" w:pos="708"/>
          <w:tab w:val="center" w:pos="4153"/>
          <w:tab w:val="right" w:pos="8306"/>
        </w:tabs>
        <w:suppressAutoHyphens/>
        <w:autoSpaceDN/>
        <w:adjustRightInd/>
        <w:rPr>
          <w:sz w:val="24"/>
          <w:szCs w:val="24"/>
          <w:lang w:eastAsia="zh-CN"/>
        </w:rPr>
      </w:pPr>
    </w:p>
    <w:p w:rsidR="00D57BF6" w:rsidRDefault="00D57BF6" w:rsidP="00D57BF6">
      <w:pPr>
        <w:keepLines/>
        <w:overflowPunct/>
        <w:jc w:val="both"/>
        <w:outlineLvl w:val="1"/>
        <w:rPr>
          <w:rFonts w:eastAsiaTheme="majorEastAsia"/>
          <w:b/>
          <w:bCs/>
          <w:i/>
          <w:iCs/>
          <w:color w:val="4F81BD" w:themeColor="accent1"/>
          <w:sz w:val="26"/>
          <w:szCs w:val="26"/>
        </w:rPr>
      </w:pPr>
      <w:bookmarkStart w:id="0" w:name="Par1"/>
      <w:bookmarkEnd w:id="0"/>
    </w:p>
    <w:p w:rsidR="00D57BF6" w:rsidRPr="008C05E7" w:rsidRDefault="00D57BF6" w:rsidP="00D57BF6">
      <w:pPr>
        <w:shd w:val="clear" w:color="auto" w:fill="FFFFFF"/>
        <w:spacing w:line="322" w:lineRule="exact"/>
        <w:ind w:right="2688"/>
        <w:rPr>
          <w:b/>
          <w:bCs/>
          <w:color w:val="000000"/>
          <w:spacing w:val="11"/>
          <w:sz w:val="28"/>
          <w:szCs w:val="28"/>
        </w:rPr>
      </w:pPr>
      <w:r w:rsidRPr="008C05E7">
        <w:rPr>
          <w:b/>
          <w:bCs/>
          <w:color w:val="000000"/>
          <w:spacing w:val="11"/>
          <w:sz w:val="28"/>
          <w:szCs w:val="28"/>
        </w:rPr>
        <w:t>О внесении изменений в Решение Совета</w:t>
      </w:r>
    </w:p>
    <w:p w:rsidR="00D57BF6" w:rsidRPr="008C05E7" w:rsidRDefault="00D57BF6" w:rsidP="00D57BF6">
      <w:pPr>
        <w:shd w:val="clear" w:color="auto" w:fill="FFFFFF"/>
        <w:spacing w:line="322" w:lineRule="exact"/>
        <w:ind w:right="2688"/>
        <w:rPr>
          <w:b/>
          <w:color w:val="000000"/>
          <w:sz w:val="28"/>
          <w:szCs w:val="28"/>
        </w:rPr>
      </w:pPr>
      <w:r w:rsidRPr="008C05E7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8C05E7">
        <w:rPr>
          <w:b/>
          <w:bCs/>
          <w:color w:val="000000"/>
          <w:spacing w:val="9"/>
          <w:sz w:val="28"/>
          <w:szCs w:val="28"/>
        </w:rPr>
        <w:t>№ 8/1 от</w:t>
      </w:r>
      <w:r w:rsidR="00144C4E">
        <w:rPr>
          <w:b/>
          <w:bCs/>
          <w:color w:val="000000"/>
          <w:spacing w:val="9"/>
          <w:sz w:val="28"/>
          <w:szCs w:val="28"/>
        </w:rPr>
        <w:t xml:space="preserve"> </w:t>
      </w:r>
      <w:r w:rsidRPr="008C05E7">
        <w:rPr>
          <w:b/>
          <w:bCs/>
          <w:color w:val="000000"/>
          <w:spacing w:val="9"/>
          <w:sz w:val="28"/>
          <w:szCs w:val="28"/>
        </w:rPr>
        <w:t xml:space="preserve">27.03.2012г. «Об утверждении Правил </w:t>
      </w:r>
      <w:r w:rsidRPr="008C05E7">
        <w:rPr>
          <w:rFonts w:eastAsia="Calibri"/>
          <w:b/>
          <w:color w:val="000000"/>
          <w:sz w:val="28"/>
          <w:szCs w:val="28"/>
          <w:lang w:bidi="en-US"/>
        </w:rPr>
        <w:t>благоустройства и санитарного содержания территории Новопокровского муниципального образования</w:t>
      </w:r>
      <w:r w:rsidRPr="008C05E7">
        <w:rPr>
          <w:b/>
          <w:bCs/>
          <w:color w:val="000000"/>
          <w:spacing w:val="10"/>
          <w:sz w:val="28"/>
          <w:szCs w:val="28"/>
        </w:rPr>
        <w:t>»</w:t>
      </w:r>
    </w:p>
    <w:p w:rsidR="00D57BF6" w:rsidRPr="000029D4" w:rsidRDefault="00D57BF6" w:rsidP="00D57BF6">
      <w:pPr>
        <w:overflowPunct/>
        <w:jc w:val="both"/>
        <w:rPr>
          <w:sz w:val="28"/>
          <w:szCs w:val="28"/>
        </w:rPr>
      </w:pPr>
    </w:p>
    <w:p w:rsidR="00D57BF6" w:rsidRPr="000029D4" w:rsidRDefault="00D57BF6" w:rsidP="00D57BF6">
      <w:pPr>
        <w:overflowPunct/>
        <w:ind w:firstLine="540"/>
        <w:jc w:val="both"/>
        <w:rPr>
          <w:bCs/>
          <w:sz w:val="28"/>
          <w:szCs w:val="28"/>
        </w:rPr>
      </w:pPr>
      <w:r w:rsidRPr="000029D4">
        <w:rPr>
          <w:bCs/>
          <w:sz w:val="28"/>
          <w:szCs w:val="28"/>
        </w:rPr>
        <w:t xml:space="preserve">В соответствии со ст. 45.1 Федерального закона от 06.10.2003 № 131-ФЗ «Об общих принципах организации местного самоуправления в Российской Федерации» и Уставом </w:t>
      </w:r>
      <w:r>
        <w:rPr>
          <w:bCs/>
          <w:sz w:val="28"/>
          <w:szCs w:val="28"/>
        </w:rPr>
        <w:t>Новопокровского</w:t>
      </w:r>
      <w:r w:rsidRPr="000029D4">
        <w:rPr>
          <w:bCs/>
          <w:sz w:val="28"/>
          <w:szCs w:val="28"/>
        </w:rPr>
        <w:t xml:space="preserve"> муниципального образования, </w:t>
      </w:r>
      <w:r>
        <w:rPr>
          <w:bCs/>
          <w:sz w:val="28"/>
          <w:szCs w:val="28"/>
        </w:rPr>
        <w:t>Совет Новопокровского муниципального образования</w:t>
      </w:r>
    </w:p>
    <w:p w:rsidR="00D57BF6" w:rsidRPr="000029D4" w:rsidRDefault="00D57BF6" w:rsidP="00D57BF6">
      <w:pPr>
        <w:overflowPunct/>
        <w:ind w:firstLine="540"/>
        <w:jc w:val="both"/>
        <w:rPr>
          <w:sz w:val="28"/>
          <w:szCs w:val="28"/>
        </w:rPr>
      </w:pPr>
    </w:p>
    <w:p w:rsidR="00D57BF6" w:rsidRPr="000029D4" w:rsidRDefault="00D57BF6" w:rsidP="00D57BF6">
      <w:pPr>
        <w:overflowPunct/>
        <w:jc w:val="center"/>
        <w:rPr>
          <w:sz w:val="28"/>
          <w:szCs w:val="28"/>
        </w:rPr>
      </w:pPr>
      <w:r w:rsidRPr="000029D4">
        <w:rPr>
          <w:sz w:val="28"/>
          <w:szCs w:val="28"/>
        </w:rPr>
        <w:t>РЕШИЛ:</w:t>
      </w:r>
    </w:p>
    <w:p w:rsidR="00144C4E" w:rsidRPr="00606EED" w:rsidRDefault="00144C4E" w:rsidP="00144C4E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EED">
        <w:rPr>
          <w:rFonts w:ascii="Times New Roman" w:hAnsi="Times New Roman" w:cs="Times New Roman"/>
          <w:bCs/>
          <w:sz w:val="28"/>
          <w:szCs w:val="28"/>
        </w:rPr>
        <w:t>1. Внести в приложение к решению №</w:t>
      </w:r>
      <w:r>
        <w:rPr>
          <w:rFonts w:ascii="Times New Roman" w:hAnsi="Times New Roman" w:cs="Times New Roman"/>
          <w:bCs/>
          <w:sz w:val="28"/>
          <w:szCs w:val="28"/>
        </w:rPr>
        <w:t>8/1</w:t>
      </w:r>
      <w:r w:rsidRPr="00606EED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27.03</w:t>
      </w:r>
      <w:r w:rsidRPr="00606EED">
        <w:rPr>
          <w:rFonts w:ascii="Times New Roman" w:hAnsi="Times New Roman" w:cs="Times New Roman"/>
          <w:bCs/>
          <w:sz w:val="28"/>
          <w:szCs w:val="28"/>
        </w:rPr>
        <w:t>.2012 года  следующие изменения</w:t>
      </w:r>
      <w:proofErr w:type="gramStart"/>
      <w:r w:rsidRPr="00606EED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144C4E" w:rsidRPr="00606EED" w:rsidRDefault="00144C4E" w:rsidP="00144C4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EE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606EED">
        <w:rPr>
          <w:rFonts w:ascii="Times New Roman" w:hAnsi="Times New Roman" w:cs="Times New Roman"/>
          <w:bCs/>
          <w:sz w:val="28"/>
          <w:szCs w:val="28"/>
        </w:rPr>
        <w:t xml:space="preserve">1.1. Правила благоустройства и санитарного содержания  территории 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</w:t>
      </w:r>
      <w:r w:rsidRPr="00606EED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дополнить статьей 19.1 следующего содержания</w:t>
      </w:r>
      <w:proofErr w:type="gramStart"/>
      <w:r w:rsidRPr="00606EED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144C4E" w:rsidRPr="00606EED" w:rsidRDefault="00144C4E" w:rsidP="00144C4E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EED">
        <w:rPr>
          <w:rFonts w:ascii="Times New Roman" w:hAnsi="Times New Roman" w:cs="Times New Roman"/>
          <w:bCs/>
          <w:sz w:val="28"/>
          <w:szCs w:val="28"/>
        </w:rPr>
        <w:t>19.1. Удаления информационных надписей и объявлений</w:t>
      </w:r>
    </w:p>
    <w:p w:rsidR="00144C4E" w:rsidRPr="00606EED" w:rsidRDefault="00144C4E" w:rsidP="00144C4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EED">
        <w:rPr>
          <w:rFonts w:ascii="Times New Roman" w:hAnsi="Times New Roman" w:cs="Times New Roman"/>
          <w:bCs/>
          <w:sz w:val="28"/>
          <w:szCs w:val="28"/>
        </w:rPr>
        <w:t>« Очистка от размещенных с нарушением (без согласования  с администрацией поселения</w:t>
      </w:r>
      <w:proofErr w:type="gramStart"/>
      <w:r w:rsidRPr="00606EED">
        <w:rPr>
          <w:rFonts w:ascii="Times New Roman" w:hAnsi="Times New Roman" w:cs="Times New Roman"/>
          <w:bCs/>
          <w:sz w:val="28"/>
          <w:szCs w:val="28"/>
        </w:rPr>
        <w:t>)н</w:t>
      </w:r>
      <w:proofErr w:type="gramEnd"/>
      <w:r w:rsidRPr="00606EED">
        <w:rPr>
          <w:rFonts w:ascii="Times New Roman" w:hAnsi="Times New Roman" w:cs="Times New Roman"/>
          <w:bCs/>
          <w:sz w:val="28"/>
          <w:szCs w:val="28"/>
        </w:rPr>
        <w:t>адписей, изображений (в том числе граффити), объявлений, листовок, иных информационных материалов или их частей, не содержащих информацию рекламного характера, со зданий и сооружений, за исключением объектов жилищного фонда, осуществляется собственниками данных объектов незамедлительно при их самостоятельном выявлении либо при первом получении сведений о размещении таких надписей, изображений или материалов от граждан, организаций, органов государственной власти, местного самоуправления, их должностных лиц</w:t>
      </w:r>
      <w:proofErr w:type="gramStart"/>
      <w:r w:rsidRPr="00606EED"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</w:p>
    <w:p w:rsidR="00D57BF6" w:rsidRDefault="00D57BF6" w:rsidP="00D57BF6">
      <w:pPr>
        <w:ind w:firstLine="540"/>
        <w:jc w:val="both"/>
        <w:rPr>
          <w:color w:val="000000"/>
          <w:spacing w:val="-17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pacing w:val="7"/>
          <w:sz w:val="28"/>
          <w:szCs w:val="28"/>
        </w:rPr>
        <w:t>Настоящее решение подлежит обнародованию и вступает в силу с момента обнародования</w:t>
      </w:r>
      <w:r>
        <w:rPr>
          <w:color w:val="000000"/>
          <w:sz w:val="28"/>
          <w:szCs w:val="28"/>
        </w:rPr>
        <w:t>.</w:t>
      </w:r>
    </w:p>
    <w:p w:rsidR="00D57BF6" w:rsidRDefault="00D57BF6" w:rsidP="00D57BF6">
      <w:pPr>
        <w:jc w:val="both"/>
        <w:rPr>
          <w:sz w:val="28"/>
          <w:szCs w:val="28"/>
        </w:rPr>
      </w:pPr>
    </w:p>
    <w:p w:rsidR="00D57BF6" w:rsidRDefault="00D57BF6" w:rsidP="00D57B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Новопокровского</w:t>
      </w:r>
    </w:p>
    <w:p w:rsidR="00D57BF6" w:rsidRDefault="00D57BF6" w:rsidP="00D57B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       А.Н.Титаренко</w:t>
      </w:r>
    </w:p>
    <w:p w:rsidR="00C4092C" w:rsidRDefault="00C4092C"/>
    <w:sectPr w:rsidR="00C4092C" w:rsidSect="00C40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BF6"/>
    <w:rsid w:val="00144C4E"/>
    <w:rsid w:val="00C4092C"/>
    <w:rsid w:val="00D57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F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C4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2</cp:revision>
  <dcterms:created xsi:type="dcterms:W3CDTF">2020-09-23T06:57:00Z</dcterms:created>
  <dcterms:modified xsi:type="dcterms:W3CDTF">2020-09-23T06:59:00Z</dcterms:modified>
</cp:coreProperties>
</file>