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554905" w:rsidRPr="00060B81" w:rsidRDefault="00665FEB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НОВОПОКРОВСКОГО</w:t>
      </w:r>
      <w:r w:rsidR="00554905" w:rsidRPr="00060B81">
        <w:rPr>
          <w:rFonts w:ascii="Times New Roman" w:hAnsi="Times New Roman"/>
          <w:b/>
          <w:color w:val="262626"/>
          <w:sz w:val="28"/>
          <w:szCs w:val="28"/>
        </w:rPr>
        <w:t>МУНИЦИПАЛЬНОГО ОБРАЗОВАНИЯ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554905" w:rsidRPr="00060B81" w:rsidRDefault="00554905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554905" w:rsidRDefault="00554905" w:rsidP="005B6852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554905" w:rsidRPr="005B6852" w:rsidRDefault="00554905" w:rsidP="005B6852">
      <w:pPr>
        <w:snapToGrid w:val="0"/>
        <w:spacing w:after="0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554905" w:rsidRDefault="00665FEB" w:rsidP="00F94F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20.05.2020 г.  №  5.1-п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sz w:val="28"/>
          <w:szCs w:val="28"/>
        </w:rPr>
        <w:t>овопокровское</w:t>
      </w:r>
    </w:p>
    <w:p w:rsidR="00554905" w:rsidRPr="005B6852" w:rsidRDefault="00554905" w:rsidP="00F94F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4905" w:rsidRPr="00F94FFE" w:rsidRDefault="00554905" w:rsidP="00F94FFE">
      <w:pPr>
        <w:spacing w:after="0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54905" w:rsidRDefault="00665FEB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Новопокровского</w:t>
      </w:r>
      <w:r w:rsidR="00554905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54905"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образования на  2020 – 2021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554905" w:rsidRPr="00526B3B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Pr="005B6852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5B6852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273-ФЗ «О противодействии коррупции»; Указ Президента РФ от 13 апреля </w:t>
      </w:r>
      <w:smartTag w:uri="urn:schemas-microsoft-com:office:smarttags" w:element="metricconverter">
        <w:smartTagPr>
          <w:attr w:name="ProductID" w:val="2010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2010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2012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. № 297 «О Национальном плане противодействия коррупции на 2012-2013 годы</w:t>
      </w:r>
      <w:proofErr w:type="gramStart"/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"У</w:t>
      </w:r>
      <w:proofErr w:type="gramEnd"/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</w:t>
      </w:r>
      <w:smartTag w:uri="urn:schemas-microsoft-com:office:smarttags" w:element="metricconverter">
        <w:smartTagPr>
          <w:attr w:name="ProductID" w:val="2014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2014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Pr="005B6852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</w:t>
      </w:r>
      <w:r>
        <w:rPr>
          <w:rFonts w:ascii="Times New Roman" w:hAnsi="Times New Roman"/>
          <w:sz w:val="28"/>
          <w:szCs w:val="28"/>
        </w:rPr>
        <w:t xml:space="preserve"> 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Устава Новопокровского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я, администрация Новопокровского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554905" w:rsidRPr="00AA5009" w:rsidRDefault="00554905" w:rsidP="00AA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ПОСТАНОВЛЯЕТ:</w:t>
      </w:r>
    </w:p>
    <w:p w:rsidR="00554905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Pr="00526B3B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Новопокровского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 xml:space="preserve"> мун</w:t>
      </w:r>
      <w:r>
        <w:rPr>
          <w:rFonts w:ascii="Times New Roman" w:hAnsi="Times New Roman"/>
          <w:bCs/>
          <w:color w:val="202121"/>
          <w:sz w:val="28"/>
          <w:szCs w:val="28"/>
          <w:lang w:eastAsia="ru-RU"/>
        </w:rPr>
        <w:t>иципального образования  на 2020 – 2021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554905" w:rsidRPr="00F94FFE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обнародования.</w:t>
      </w:r>
    </w:p>
    <w:p w:rsidR="00554905" w:rsidRPr="00F94FFE" w:rsidRDefault="00554905" w:rsidP="00AA5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Pr="00F94FFE"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Глава  </w:t>
      </w:r>
      <w:r w:rsidR="00665FEB">
        <w:rPr>
          <w:rFonts w:ascii="Times New Roman" w:hAnsi="Times New Roman"/>
          <w:b/>
          <w:sz w:val="28"/>
          <w:szCs w:val="28"/>
        </w:rPr>
        <w:t>Новопокровского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94FFE">
        <w:rPr>
          <w:rFonts w:ascii="Times New Roman" w:hAnsi="Times New Roman"/>
          <w:b/>
          <w:sz w:val="28"/>
          <w:szCs w:val="28"/>
        </w:rPr>
        <w:t>униципального обра</w:t>
      </w:r>
      <w:r>
        <w:rPr>
          <w:rFonts w:ascii="Times New Roman" w:hAnsi="Times New Roman"/>
          <w:b/>
          <w:sz w:val="28"/>
          <w:szCs w:val="28"/>
        </w:rPr>
        <w:t xml:space="preserve">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65FEB">
        <w:rPr>
          <w:rFonts w:ascii="Times New Roman" w:hAnsi="Times New Roman"/>
          <w:b/>
          <w:sz w:val="28"/>
          <w:szCs w:val="28"/>
        </w:rPr>
        <w:t>А.Н.Титаренко</w:t>
      </w: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554905" w:rsidRPr="00F94FFE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Pr="00092D47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Pr="007F1636" w:rsidRDefault="00554905" w:rsidP="00526B3B">
      <w:pPr>
        <w:shd w:val="clear" w:color="auto" w:fill="FFFFFF"/>
        <w:spacing w:after="480" w:line="240" w:lineRule="auto"/>
        <w:jc w:val="center"/>
        <w:rPr>
          <w:rFonts w:ascii="Times New Roman" w:hAnsi="Times New Roman"/>
          <w:color w:val="202121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 xml:space="preserve">Муниципальная </w:t>
      </w:r>
      <w:r w:rsidRPr="007F1636"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>программа</w:t>
      </w:r>
    </w:p>
    <w:p w:rsidR="00554905" w:rsidRDefault="00554905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665FEB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Новопокровского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муниципаль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554905" w:rsidRPr="007F1636" w:rsidRDefault="00554905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0212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на 2020 – 2021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554905" w:rsidRPr="007F1636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32"/>
          <w:szCs w:val="32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 w:rsidRPr="007F1636">
        <w:rPr>
          <w:rFonts w:ascii="Times New Roman" w:hAnsi="Times New Roman"/>
          <w:b/>
          <w:color w:val="202121"/>
          <w:sz w:val="28"/>
          <w:szCs w:val="28"/>
          <w:lang w:eastAsia="ru-RU"/>
        </w:rPr>
        <w:lastRenderedPageBreak/>
        <w:t>Паспор</w:t>
      </w: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т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муниципальной  программы «Противодействие коррупции в  администрации 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Новопокровского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  на 2020 – 2021 годы» 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Муниципальная  программа  «Противодействие коррупци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и в администрации Новопокровского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  на 2020 – 2021 годы» (далее – Программа).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программа разработана в соответствии 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273-ФЗ «О противодействии коррупции»; Указ Президента РФ от 13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2010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>. № 297 «О Национальном плане противодействия коррупции на 2012-2013 годы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>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оррупции», Устава Новопокровского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Разработчик: 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Администрация Новопокровского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муниципального образования 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2020 – 2021 годы.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Противодействие и устранение причин, порождающих коррупцию и способствующих ее проявлению, вовлечение гражданского общества в реализацию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политики,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образование и пропаганда, пресечение коррупционных правонарушений и привлечение виновных лиц к ответственности.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554905" w:rsidRDefault="00554905" w:rsidP="00AA50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мониторинг.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просвещение.</w:t>
      </w:r>
    </w:p>
    <w:p w:rsidR="00554905" w:rsidRDefault="00554905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554905" w:rsidRDefault="00554905" w:rsidP="00AA50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 Администрация 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 xml:space="preserve">Новопокровского </w:t>
      </w: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lastRenderedPageBreak/>
        <w:t xml:space="preserve">Система организации </w:t>
      </w:r>
      <w:proofErr w:type="gramStart"/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</w:t>
      </w:r>
      <w:r w:rsidR="00665FEB">
        <w:rPr>
          <w:rFonts w:ascii="Times New Roman" w:hAnsi="Times New Roman"/>
          <w:color w:val="202121"/>
          <w:sz w:val="28"/>
          <w:szCs w:val="28"/>
          <w:lang w:eastAsia="ru-RU"/>
        </w:rPr>
        <w:t>го самоуправления Новопокровского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 муниципального образования   (далее межведомственная Комиссия).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 местный бюджет.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: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1)Разработку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2)формирование предложений по разработке системы мониторинга коррупционных рисков;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3)разработку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4)содействие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1)Организацию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2)меры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Федерального закона от 05 апреля 2013 г. №44-ФЗ «О контрактной системе в сфере закупок товаров, работ, услуг для обеспечения государственных и муниципальных нужд»,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</w:t>
      </w:r>
      <w:proofErr w:type="spellStart"/>
      <w:r>
        <w:rPr>
          <w:rFonts w:ascii="Times New Roman" w:hAnsi="Times New Roman"/>
          <w:color w:val="202121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по федеральным 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554905" w:rsidRDefault="00554905" w:rsidP="00AA500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постановлением администрации муниципального образования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3. Описание ожидаемых результатов реализации программы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Реализация программы позволит выработать системные и комплексные меры по противодействию коррупции и одновременно позволит повысить открытость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lastRenderedPageBreak/>
        <w:t>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4. Срок реализации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Срок и этапы реализации программы - 2020-2021 годы.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5. Ресурсное обеспечение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6. Система управления и контроль реализации Программы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554905" w:rsidRDefault="00554905" w:rsidP="00A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Текущий контроль реализации программы осуществляется главой муниципального образования.</w:t>
      </w:r>
    </w:p>
    <w:p w:rsidR="00554905" w:rsidRDefault="00554905" w:rsidP="00ED6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ПРОГРАММНЫЕ МЕРОПРИЯТИЯ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760"/>
        <w:gridCol w:w="2160"/>
        <w:gridCol w:w="1620"/>
      </w:tblGrid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2020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4квартал 2020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Организация обучающих семинаров для лиц, привлекаемых к реализации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политики.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2.Нормативно – правовое регулирование </w:t>
            </w:r>
            <w:proofErr w:type="spellStart"/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деятельности: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В установленном порядке осуществлять проведение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экспертизы проектов нормативных правовых актов, договоров, действующих актов.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3.Антикоррупционный мониторинг: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мониторинга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4.Антикоррупционное просвещение: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Проводить семинары, совещания для предпринимателей по разъяснению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10260" w:type="dxa"/>
            <w:gridSpan w:val="4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554905" w:rsidRPr="00C427FB" w:rsidTr="00AA5009">
        <w:trPr>
          <w:trHeight w:val="3023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rPr>
          <w:trHeight w:val="2681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 квартал   2020 год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социально значимых услуг, электронного обмена информацией,  с МФЦ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</w:t>
            </w:r>
          </w:p>
          <w:p w:rsidR="00554905" w:rsidRPr="00C427FB" w:rsidRDefault="00554905" w:rsidP="00ED66BF">
            <w:pPr>
              <w:pStyle w:val="a4"/>
              <w:rPr>
                <w:lang w:eastAsia="ru-RU"/>
              </w:rPr>
            </w:pPr>
            <w:r w:rsidRPr="00C42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554905" w:rsidRPr="00C427FB" w:rsidTr="00AA5009"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554905" w:rsidRPr="00C427FB" w:rsidTr="00AA5009">
        <w:trPr>
          <w:trHeight w:val="930"/>
        </w:trPr>
        <w:tc>
          <w:tcPr>
            <w:tcW w:w="72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554905" w:rsidRPr="00C427FB" w:rsidTr="00ED66BF">
        <w:trPr>
          <w:trHeight w:val="2715"/>
        </w:trPr>
        <w:tc>
          <w:tcPr>
            <w:tcW w:w="7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7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16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554905" w:rsidRPr="00C427FB" w:rsidRDefault="00554905" w:rsidP="00ED66BF">
            <w:pPr>
              <w:spacing w:after="0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554905" w:rsidRDefault="00554905" w:rsidP="00ED66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554905" w:rsidRDefault="00554905" w:rsidP="00ED66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554905" w:rsidRPr="008A4769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Социальный эффект</w:t>
      </w:r>
      <w:r w:rsidRPr="008A4769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реализации Программы выражается в следующем: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государственных органов Российской Федерации  и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органов местного самоуправления в Саратовской области по вопросам противодействия коррупции;</w:t>
      </w:r>
    </w:p>
    <w:p w:rsidR="00554905" w:rsidRDefault="00554905" w:rsidP="00ED66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554905" w:rsidRPr="003F53AC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К концу 2020</w:t>
      </w: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повышение качества муниципальных правовых актов за счет проведения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экспертизы, совершенствование нормативной правовой  базы;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усиление взаимодействия с сельскими поселениями  муниципального района в реализации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политики;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554905" w:rsidRDefault="00554905" w:rsidP="00ED66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554905" w:rsidRPr="003F53AC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814"/>
        <w:gridCol w:w="1620"/>
        <w:gridCol w:w="1440"/>
      </w:tblGrid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2020 г.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440" w:type="dxa"/>
          </w:tcPr>
          <w:p w:rsidR="00554905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2020-2021 г.</w:t>
            </w:r>
          </w:p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(прог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ноз)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экспертизе в отчетном периоде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представлений прокуратуры в отношении муниципальных служащих, представивших неполные (недостоверные) сведения о доходах, от общего числа </w:t>
            </w: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муниципальных служащих, представляющих указанные сведения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rPr>
          <w:trHeight w:val="3671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554905" w:rsidRPr="00C427FB" w:rsidTr="00ED66BF">
        <w:trPr>
          <w:trHeight w:val="1068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554905" w:rsidRPr="00C427FB" w:rsidTr="00ED66BF"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554905" w:rsidRPr="00C427FB" w:rsidTr="00ED66BF">
        <w:trPr>
          <w:trHeight w:val="1515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554905" w:rsidRPr="00C427FB" w:rsidTr="00ED66BF">
        <w:trPr>
          <w:trHeight w:val="1355"/>
        </w:trPr>
        <w:tc>
          <w:tcPr>
            <w:tcW w:w="59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14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62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40" w:type="dxa"/>
          </w:tcPr>
          <w:p w:rsidR="00554905" w:rsidRPr="00C427FB" w:rsidRDefault="00554905" w:rsidP="00ED66BF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C427FB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554905" w:rsidRDefault="00554905" w:rsidP="00ED6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554905" w:rsidRDefault="00554905" w:rsidP="00ED66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554905" w:rsidRPr="003F53AC" w:rsidRDefault="00554905" w:rsidP="00ED66BF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(должностные  лица).</w:t>
      </w:r>
    </w:p>
    <w:p w:rsidR="00554905" w:rsidRPr="003F53AC" w:rsidRDefault="00554905" w:rsidP="00ED66BF">
      <w:pPr>
        <w:pStyle w:val="a4"/>
        <w:ind w:firstLine="708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 xml:space="preserve">Общий </w:t>
      </w:r>
      <w:proofErr w:type="gramStart"/>
      <w:r w:rsidRPr="003F53A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53AC">
        <w:rPr>
          <w:rFonts w:ascii="Times New Roman" w:hAnsi="Times New Roman"/>
          <w:sz w:val="28"/>
          <w:szCs w:val="28"/>
          <w:lang w:eastAsia="ru-RU"/>
        </w:rPr>
        <w:t xml:space="preserve"> выполнением Программы возлагается на  главу муниципального образования.</w:t>
      </w: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Default="00554905" w:rsidP="00ED66B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905" w:rsidRPr="003F53AC" w:rsidRDefault="00554905" w:rsidP="00ED66B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r w:rsidR="00665FEB">
        <w:rPr>
          <w:rFonts w:ascii="Times New Roman" w:hAnsi="Times New Roman"/>
          <w:b/>
          <w:sz w:val="28"/>
          <w:szCs w:val="28"/>
          <w:lang w:eastAsia="ru-RU"/>
        </w:rPr>
        <w:t>Новопокровского</w:t>
      </w:r>
    </w:p>
    <w:p w:rsidR="00554905" w:rsidRDefault="00554905" w:rsidP="00665FEB">
      <w:pPr>
        <w:pStyle w:val="a4"/>
        <w:jc w:val="both"/>
      </w:pPr>
      <w:r w:rsidRPr="003F53A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665FEB">
        <w:rPr>
          <w:rFonts w:ascii="Times New Roman" w:hAnsi="Times New Roman"/>
          <w:b/>
          <w:sz w:val="28"/>
          <w:szCs w:val="28"/>
          <w:lang w:eastAsia="ru-RU"/>
        </w:rPr>
        <w:t>А.Н.Титаренко</w:t>
      </w:r>
    </w:p>
    <w:sectPr w:rsidR="00554905" w:rsidSect="00AA5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B0"/>
    <w:rsid w:val="00060B81"/>
    <w:rsid w:val="00092D47"/>
    <w:rsid w:val="0011134A"/>
    <w:rsid w:val="00142361"/>
    <w:rsid w:val="001453CC"/>
    <w:rsid w:val="00256735"/>
    <w:rsid w:val="002D5CBA"/>
    <w:rsid w:val="00311BBA"/>
    <w:rsid w:val="003307ED"/>
    <w:rsid w:val="00360233"/>
    <w:rsid w:val="003B0CF9"/>
    <w:rsid w:val="003C5D0B"/>
    <w:rsid w:val="003F53AC"/>
    <w:rsid w:val="0040703F"/>
    <w:rsid w:val="00411EE3"/>
    <w:rsid w:val="004E5814"/>
    <w:rsid w:val="005125D9"/>
    <w:rsid w:val="00526B3B"/>
    <w:rsid w:val="00554905"/>
    <w:rsid w:val="00575861"/>
    <w:rsid w:val="00586DB8"/>
    <w:rsid w:val="005B6852"/>
    <w:rsid w:val="005C1D46"/>
    <w:rsid w:val="00662B21"/>
    <w:rsid w:val="00665FEB"/>
    <w:rsid w:val="0067723B"/>
    <w:rsid w:val="006B7117"/>
    <w:rsid w:val="006D556F"/>
    <w:rsid w:val="006F71B7"/>
    <w:rsid w:val="007029AD"/>
    <w:rsid w:val="0076249E"/>
    <w:rsid w:val="007B1E10"/>
    <w:rsid w:val="007C5AB0"/>
    <w:rsid w:val="007F1636"/>
    <w:rsid w:val="00881A20"/>
    <w:rsid w:val="008A4769"/>
    <w:rsid w:val="00A0084D"/>
    <w:rsid w:val="00A205F7"/>
    <w:rsid w:val="00A402A5"/>
    <w:rsid w:val="00A53D24"/>
    <w:rsid w:val="00AA5009"/>
    <w:rsid w:val="00AA7CED"/>
    <w:rsid w:val="00AC6D10"/>
    <w:rsid w:val="00AF6187"/>
    <w:rsid w:val="00BD4570"/>
    <w:rsid w:val="00C427FB"/>
    <w:rsid w:val="00C436EF"/>
    <w:rsid w:val="00C74DFF"/>
    <w:rsid w:val="00C9755E"/>
    <w:rsid w:val="00CA66EA"/>
    <w:rsid w:val="00D36652"/>
    <w:rsid w:val="00D5540E"/>
    <w:rsid w:val="00DA411E"/>
    <w:rsid w:val="00DF5B82"/>
    <w:rsid w:val="00E079A4"/>
    <w:rsid w:val="00E444E0"/>
    <w:rsid w:val="00EA2216"/>
    <w:rsid w:val="00ED66BF"/>
    <w:rsid w:val="00EF296A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2D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 Spacing"/>
    <w:uiPriority w:val="99"/>
    <w:qFormat/>
    <w:rsid w:val="008A47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3366</Words>
  <Characters>19187</Characters>
  <Application>Microsoft Office Word</Application>
  <DocSecurity>0</DocSecurity>
  <Lines>159</Lines>
  <Paragraphs>45</Paragraphs>
  <ScaleCrop>false</ScaleCrop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Галина</cp:lastModifiedBy>
  <cp:revision>37</cp:revision>
  <cp:lastPrinted>2020-06-28T10:51:00Z</cp:lastPrinted>
  <dcterms:created xsi:type="dcterms:W3CDTF">2016-08-02T07:27:00Z</dcterms:created>
  <dcterms:modified xsi:type="dcterms:W3CDTF">2020-06-28T10:52:00Z</dcterms:modified>
</cp:coreProperties>
</file>