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84" w:rsidRPr="00607F7B" w:rsidRDefault="00191184" w:rsidP="00C35A05">
      <w:pPr>
        <w:spacing w:after="0" w:line="240" w:lineRule="atLeast"/>
        <w:jc w:val="center"/>
        <w:rPr>
          <w:sz w:val="28"/>
          <w:szCs w:val="28"/>
          <w:lang w:eastAsia="ru-RU"/>
        </w:rPr>
      </w:pP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191184" w:rsidRPr="00607F7B" w:rsidRDefault="00191184" w:rsidP="00C35A05">
      <w:pPr>
        <w:spacing w:after="0" w:line="240" w:lineRule="atLeast"/>
        <w:jc w:val="center"/>
        <w:rPr>
          <w:sz w:val="28"/>
          <w:szCs w:val="28"/>
          <w:lang w:eastAsia="ru-RU"/>
        </w:rPr>
      </w:pP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>РОДНИЧКОВСКОГО МУНИЦИПАЛЬНОГО ОБРАЗОВАНИЯ</w:t>
      </w:r>
    </w:p>
    <w:p w:rsidR="00191184" w:rsidRPr="00607F7B" w:rsidRDefault="00191184" w:rsidP="00C35A05">
      <w:pPr>
        <w:spacing w:after="0" w:line="240" w:lineRule="atLeast"/>
        <w:jc w:val="center"/>
        <w:rPr>
          <w:sz w:val="28"/>
          <w:szCs w:val="28"/>
          <w:lang w:eastAsia="ru-RU"/>
        </w:rPr>
      </w:pP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>БАЛАШОВСКОГО МУНИЦИПАЛЬНОГО РАЙОНА</w:t>
      </w:r>
    </w:p>
    <w:p w:rsidR="00191184" w:rsidRPr="00607F7B" w:rsidRDefault="00191184" w:rsidP="00901048">
      <w:pPr>
        <w:spacing w:after="0" w:line="240" w:lineRule="atLeast"/>
        <w:jc w:val="center"/>
        <w:rPr>
          <w:sz w:val="28"/>
          <w:szCs w:val="28"/>
          <w:lang w:eastAsia="ru-RU"/>
        </w:rPr>
      </w:pP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>САРАТОВСКОЙ ОБЛАСТИ</w:t>
      </w:r>
    </w:p>
    <w:p w:rsidR="00191184" w:rsidRPr="00607F7B" w:rsidRDefault="00191184" w:rsidP="00901048">
      <w:pPr>
        <w:spacing w:before="100" w:beforeAutospacing="1" w:after="0" w:line="240" w:lineRule="auto"/>
        <w:jc w:val="center"/>
        <w:rPr>
          <w:sz w:val="28"/>
          <w:szCs w:val="28"/>
          <w:lang w:eastAsia="ru-RU"/>
        </w:rPr>
      </w:pP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191184" w:rsidRPr="00607F7B" w:rsidRDefault="00191184" w:rsidP="00607F7B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>от 23.11.2020 г  № 21-п</w:t>
      </w: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ab/>
        <w:t>с. Родничок</w:t>
      </w:r>
    </w:p>
    <w:p w:rsidR="00191184" w:rsidRPr="00607F7B" w:rsidRDefault="00191184" w:rsidP="00901048">
      <w:pPr>
        <w:spacing w:before="100" w:beforeAutospacing="1" w:after="0" w:line="240" w:lineRule="auto"/>
        <w:jc w:val="center"/>
        <w:rPr>
          <w:sz w:val="28"/>
          <w:szCs w:val="28"/>
          <w:lang w:eastAsia="ru-RU"/>
        </w:rPr>
      </w:pPr>
    </w:p>
    <w:p w:rsidR="00191184" w:rsidRPr="00607F7B" w:rsidRDefault="00191184" w:rsidP="00901048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Порядка определения</w:t>
      </w:r>
    </w:p>
    <w:p w:rsidR="00191184" w:rsidRPr="00607F7B" w:rsidRDefault="00191184" w:rsidP="00901048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>объема и условий предоставления</w:t>
      </w:r>
    </w:p>
    <w:p w:rsidR="00191184" w:rsidRPr="00607F7B" w:rsidRDefault="00191184" w:rsidP="00901048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субсидий бюджетным и автономным </w:t>
      </w:r>
    </w:p>
    <w:p w:rsidR="00191184" w:rsidRPr="00607F7B" w:rsidRDefault="00191184" w:rsidP="00901048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учреждениям, финансируемым из </w:t>
      </w:r>
    </w:p>
    <w:p w:rsidR="00191184" w:rsidRPr="00607F7B" w:rsidRDefault="00191184" w:rsidP="00901048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>бюджета Родничковского муниципального</w:t>
      </w:r>
    </w:p>
    <w:p w:rsidR="00191184" w:rsidRPr="00607F7B" w:rsidRDefault="00191184" w:rsidP="00901048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учреждения на иные цели</w:t>
      </w:r>
    </w:p>
    <w:p w:rsidR="00191184" w:rsidRPr="00607F7B" w:rsidRDefault="00191184" w:rsidP="00901048">
      <w:pPr>
        <w:spacing w:before="100" w:beforeAutospacing="1" w:after="0" w:line="240" w:lineRule="auto"/>
        <w:ind w:firstLine="539"/>
        <w:rPr>
          <w:sz w:val="28"/>
          <w:szCs w:val="28"/>
          <w:lang w:eastAsia="ru-RU"/>
        </w:rPr>
      </w:pPr>
      <w:r w:rsidRPr="00607F7B">
        <w:rPr>
          <w:rFonts w:ascii="Times New Roman" w:hAnsi="Times New Roman"/>
          <w:sz w:val="28"/>
          <w:szCs w:val="28"/>
          <w:lang w:eastAsia="ru-RU"/>
        </w:rPr>
        <w:t>В соответствии с абзацем вторым пункта 1 статьи 78.1 Бюджетного кодекса Российской Федерации, частью 16 статьи 30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администрация Родничковского муниципального образования</w:t>
      </w:r>
    </w:p>
    <w:p w:rsidR="00191184" w:rsidRPr="00607F7B" w:rsidRDefault="00191184" w:rsidP="00901048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7F7B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191184" w:rsidRPr="00607F7B" w:rsidRDefault="00191184" w:rsidP="00901048">
      <w:pPr>
        <w:spacing w:before="100" w:beforeAutospacing="1" w:after="0" w:line="240" w:lineRule="auto"/>
        <w:jc w:val="center"/>
        <w:rPr>
          <w:sz w:val="28"/>
          <w:szCs w:val="28"/>
          <w:lang w:eastAsia="ru-RU"/>
        </w:rPr>
      </w:pPr>
    </w:p>
    <w:p w:rsidR="00191184" w:rsidRPr="00607F7B" w:rsidRDefault="00191184" w:rsidP="00FF0DE5">
      <w:pPr>
        <w:spacing w:after="0" w:line="240" w:lineRule="atLeast"/>
        <w:ind w:firstLine="708"/>
        <w:rPr>
          <w:sz w:val="28"/>
          <w:szCs w:val="28"/>
          <w:lang w:eastAsia="ru-RU"/>
        </w:rPr>
      </w:pPr>
      <w:r w:rsidRPr="00607F7B">
        <w:rPr>
          <w:rFonts w:ascii="Times New Roman" w:hAnsi="Times New Roman"/>
          <w:sz w:val="28"/>
          <w:szCs w:val="28"/>
          <w:lang w:eastAsia="ru-RU"/>
        </w:rPr>
        <w:t>1. Утвердить прилагаемый Порядок определения объема и условий предоставления субсидий бюджетным и автономным учреждениям, финансируемым из бюджета Родничковского муниципального образования на иные цели. (Приложение 1).</w:t>
      </w:r>
    </w:p>
    <w:p w:rsidR="00191184" w:rsidRPr="00607F7B" w:rsidRDefault="00191184" w:rsidP="002F7FFA">
      <w:pPr>
        <w:spacing w:after="0" w:line="240" w:lineRule="atLeast"/>
        <w:rPr>
          <w:sz w:val="28"/>
          <w:szCs w:val="28"/>
          <w:lang w:eastAsia="ru-RU"/>
        </w:rPr>
      </w:pPr>
    </w:p>
    <w:p w:rsidR="00191184" w:rsidRPr="00607F7B" w:rsidRDefault="00191184" w:rsidP="00FF0DE5">
      <w:pPr>
        <w:spacing w:after="0" w:line="240" w:lineRule="atLeast"/>
        <w:ind w:right="-6" w:firstLine="708"/>
        <w:rPr>
          <w:rFonts w:ascii="Times New Roman" w:hAnsi="Times New Roman"/>
          <w:sz w:val="28"/>
          <w:szCs w:val="28"/>
          <w:lang w:eastAsia="ru-RU"/>
        </w:rPr>
      </w:pPr>
      <w:r w:rsidRPr="00607F7B">
        <w:rPr>
          <w:rFonts w:ascii="Times New Roman" w:hAnsi="Times New Roman"/>
          <w:sz w:val="28"/>
          <w:szCs w:val="28"/>
          <w:lang w:eastAsia="ru-RU"/>
        </w:rPr>
        <w:t>2. Настоящее постановление подлежит официальному обнародованию и размещению на официальном сайте администрации Балашовского муниципального района (ссылка – Родничковское МО) в информационно-телекоммуникационной сети «Интернет» и вступает в силу с 1 января 2021 года.</w:t>
      </w:r>
    </w:p>
    <w:p w:rsidR="00191184" w:rsidRPr="00607F7B" w:rsidRDefault="00191184" w:rsidP="002F7FFA">
      <w:pPr>
        <w:spacing w:after="0" w:line="240" w:lineRule="atLeast"/>
        <w:ind w:right="-6"/>
        <w:rPr>
          <w:rFonts w:ascii="Times New Roman" w:hAnsi="Times New Roman"/>
          <w:sz w:val="28"/>
          <w:szCs w:val="28"/>
          <w:lang w:eastAsia="ru-RU"/>
        </w:rPr>
      </w:pPr>
    </w:p>
    <w:p w:rsidR="00191184" w:rsidRPr="00607F7B" w:rsidRDefault="00191184" w:rsidP="002F7FFA">
      <w:pPr>
        <w:spacing w:after="0" w:line="240" w:lineRule="atLeast"/>
        <w:ind w:right="-6"/>
        <w:rPr>
          <w:rFonts w:ascii="Times New Roman" w:hAnsi="Times New Roman"/>
          <w:sz w:val="28"/>
          <w:szCs w:val="28"/>
          <w:lang w:eastAsia="ru-RU"/>
        </w:rPr>
      </w:pPr>
    </w:p>
    <w:p w:rsidR="00191184" w:rsidRPr="00607F7B" w:rsidRDefault="00191184" w:rsidP="002F7FFA">
      <w:pPr>
        <w:spacing w:after="0" w:line="240" w:lineRule="atLeast"/>
        <w:ind w:right="-6"/>
        <w:rPr>
          <w:rFonts w:ascii="Times New Roman" w:hAnsi="Times New Roman"/>
          <w:sz w:val="28"/>
          <w:szCs w:val="28"/>
          <w:lang w:eastAsia="ru-RU"/>
        </w:rPr>
      </w:pPr>
    </w:p>
    <w:p w:rsidR="00191184" w:rsidRPr="00607F7B" w:rsidRDefault="00191184" w:rsidP="002F7FFA">
      <w:pPr>
        <w:spacing w:after="0" w:line="240" w:lineRule="atLeast"/>
        <w:ind w:right="-6"/>
        <w:rPr>
          <w:rFonts w:ascii="Times New Roman" w:hAnsi="Times New Roman"/>
          <w:sz w:val="28"/>
          <w:szCs w:val="28"/>
          <w:lang w:eastAsia="ru-RU"/>
        </w:rPr>
      </w:pPr>
    </w:p>
    <w:p w:rsidR="00191184" w:rsidRPr="00607F7B" w:rsidRDefault="00191184" w:rsidP="002F7FFA">
      <w:pPr>
        <w:spacing w:after="0" w:line="240" w:lineRule="atLeast"/>
        <w:rPr>
          <w:b/>
          <w:sz w:val="28"/>
          <w:szCs w:val="28"/>
          <w:lang w:eastAsia="ru-RU"/>
        </w:rPr>
      </w:pPr>
      <w:r w:rsidRPr="00607F7B">
        <w:rPr>
          <w:rFonts w:ascii="Times New Roman" w:hAnsi="Times New Roman"/>
          <w:b/>
          <w:sz w:val="28"/>
          <w:szCs w:val="28"/>
          <w:lang w:eastAsia="ru-RU"/>
        </w:rPr>
        <w:t xml:space="preserve">Глава Родничковского </w:t>
      </w:r>
    </w:p>
    <w:p w:rsidR="00191184" w:rsidRPr="00607F7B" w:rsidRDefault="00191184" w:rsidP="002F7FFA">
      <w:pPr>
        <w:spacing w:after="0" w:line="240" w:lineRule="atLeast"/>
        <w:rPr>
          <w:b/>
          <w:sz w:val="28"/>
          <w:szCs w:val="28"/>
          <w:lang w:eastAsia="ru-RU"/>
        </w:rPr>
      </w:pPr>
      <w:r w:rsidRPr="00607F7B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607F7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07F7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07F7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07F7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07F7B">
        <w:rPr>
          <w:rFonts w:ascii="Times New Roman" w:hAnsi="Times New Roman"/>
          <w:b/>
          <w:sz w:val="28"/>
          <w:szCs w:val="28"/>
          <w:lang w:eastAsia="ru-RU"/>
        </w:rPr>
        <w:tab/>
        <w:t>С.А. Родионов</w:t>
      </w:r>
    </w:p>
    <w:p w:rsidR="00191184" w:rsidRPr="00607F7B" w:rsidRDefault="00191184" w:rsidP="002F7FFA">
      <w:pPr>
        <w:spacing w:after="0" w:line="240" w:lineRule="atLeast"/>
        <w:rPr>
          <w:b/>
          <w:sz w:val="28"/>
          <w:szCs w:val="28"/>
          <w:lang w:eastAsia="ru-RU"/>
        </w:rPr>
      </w:pPr>
    </w:p>
    <w:p w:rsidR="00191184" w:rsidRDefault="00191184" w:rsidP="002F7FFA">
      <w:pPr>
        <w:spacing w:after="0" w:line="240" w:lineRule="atLeast"/>
        <w:ind w:left="4536"/>
        <w:rPr>
          <w:lang w:eastAsia="ru-RU"/>
        </w:rPr>
      </w:pPr>
    </w:p>
    <w:p w:rsidR="00191184" w:rsidRDefault="00191184" w:rsidP="00201DD5">
      <w:pPr>
        <w:spacing w:after="0" w:line="240" w:lineRule="atLeast"/>
        <w:ind w:left="4680" w:firstLine="720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191184" w:rsidRPr="00C35A05" w:rsidRDefault="00191184" w:rsidP="00201DD5">
      <w:pPr>
        <w:spacing w:after="0" w:line="240" w:lineRule="atLeast"/>
        <w:ind w:left="4692" w:firstLine="708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191184" w:rsidRPr="00C35A05" w:rsidRDefault="00191184" w:rsidP="00201DD5">
      <w:pPr>
        <w:spacing w:after="0" w:line="240" w:lineRule="atLeast"/>
        <w:ind w:left="4680"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</w:t>
      </w:r>
    </w:p>
    <w:p w:rsidR="00191184" w:rsidRPr="00C35A05" w:rsidRDefault="00191184" w:rsidP="00201DD5">
      <w:pPr>
        <w:spacing w:after="0" w:line="240" w:lineRule="atLeast"/>
        <w:ind w:left="4944" w:firstLine="456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191184" w:rsidRPr="00C35A05" w:rsidRDefault="00191184" w:rsidP="00201DD5">
      <w:pPr>
        <w:spacing w:after="0" w:line="240" w:lineRule="atLeast"/>
        <w:ind w:left="3528"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23.11.2020 </w:t>
      </w:r>
      <w:r w:rsidRPr="00C35A05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21-п</w:t>
      </w:r>
    </w:p>
    <w:p w:rsidR="00191184" w:rsidRDefault="00191184" w:rsidP="002F7FF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P41"/>
      <w:bookmarkEnd w:id="0"/>
    </w:p>
    <w:p w:rsidR="00191184" w:rsidRPr="00C35A05" w:rsidRDefault="00191184" w:rsidP="002F7FFA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191184" w:rsidRPr="00C35A05" w:rsidRDefault="00191184" w:rsidP="002F7FFA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>определения объема и условий предоставления субсидий</w:t>
      </w:r>
    </w:p>
    <w:p w:rsidR="00191184" w:rsidRPr="00C35A05" w:rsidRDefault="00191184" w:rsidP="002F7FFA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>бюджетным и автономным учреждениям, финансируемым</w:t>
      </w:r>
    </w:p>
    <w:p w:rsidR="00191184" w:rsidRPr="00C35A05" w:rsidRDefault="00191184" w:rsidP="002F7FFA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 бюджета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Родничковского</w:t>
      </w:r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на иные цели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>(далее – Порядок)</w:t>
      </w: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bookmarkStart w:id="1" w:name="P59"/>
      <w:bookmarkEnd w:id="1"/>
      <w:r w:rsidRPr="00C35A05">
        <w:rPr>
          <w:rFonts w:ascii="Times New Roman" w:hAnsi="Times New Roman"/>
          <w:sz w:val="28"/>
          <w:szCs w:val="28"/>
          <w:lang w:eastAsia="ru-RU"/>
        </w:rPr>
        <w:t xml:space="preserve">1.1. Настоящий Порядок определяет процедуру принятия решений о предоставлении субсидий из бюджета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бюджетным и автономным учреждениям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о муниципального образования на иные цели в соответствии </w:t>
      </w: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hyperlink r:id="rId4" w:history="1">
        <w:r w:rsidRPr="00C35A05">
          <w:rPr>
            <w:rFonts w:ascii="Times New Roman" w:hAnsi="Times New Roman"/>
            <w:color w:val="000000"/>
            <w:sz w:val="28"/>
            <w:u w:val="single"/>
            <w:lang w:eastAsia="ru-RU"/>
          </w:rPr>
          <w:t>пунктом 1 статьи 78.1</w:t>
        </w:r>
      </w:hyperlink>
      <w:r w:rsidRPr="00C35A05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 (далее соответственно - целевые субсидии, учреждение).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1.2. Целями предоставления субсидии являются: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1.2.1. Субсидии в целях осуществления мероприятий по содержанию имущества, находящегося в оперативном управлении учреждения: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осуществления мероприятий по капитальному ремонту объектов недвижимого имущества (оплата договоров на выполнение работ по капитальному ремонту объектов недвижимого имущества, находящихся у учреждения на праве оперативного управления (за исключением объектов недвижимого имущества (частей объектов недвижимого имущества), переданных учреждением в аренду);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осуществления мероприятий по ремонту объектов движимого имущества;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проведения работ по консервации объектов недвижимого имущества;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проведения работ по консервации объектов незавершенного строительства;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проведения работ по обследованию технического состояния объектов, подлежащих реконструкции или ремонту, с целью составления дефектных ведомостей, определения плана ремонтных работ;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проведения обследований технического состояния объектов незавершенного строительства (в том числе законсервированных) с целью принятия решения о продолжении строительства;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выполнения инженерных изысканий, подготовки проектной документации для ремонта объектов недвижимого имущества, а также проведения государственной экспертизы указанной проектной документации и результатов указанных инженерных изысканий;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проведения энергетического обследования и получения энергетических паспортов объектов;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проведения работ по подключению к линиям связи, электро- и теплоснабжения, сетям инженерно-технического обеспечения, в том числе для увеличения потребляемой мощности (в случае, если расходы на проведение указанных работ не включены в расходы на осуществление капитальных вложений);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благоустройства земельных участков, находящихся в пользовании учреждения;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осуществления природоохранных мероприятий на водных объектах;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Иные субсидии в целях содержания имущества.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1.2.2. Субсидии в целях приобретения нефинансовых активов: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приобретения особо ценного движимого имущества, за исключением оборудования, транспортных средств, нематериальных активов;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приобретения объектов особо ценного движимого имущества в части оборудования, транспортных средств, нематериальных активов;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модернизации объектов нефинансовых активов, отнесенных к движимому имуществу, за исключением нематериальных активов;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Иные субсидии в целях приобретения нефинансовых активов.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1.2.3. Субсидии в целях осуществления капитальных вложений, осуществления операций с недвижимым имуществом: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охраны объектов незавершенного строительства и территорий, используемых для их возведения, до принятия решения о консервации указанных объектов незавершенного строительства;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осуществления мероприятий по оформлению прав на объекты недвижимого имущества (регистрация права учреждения на объекты недвижимого имущества);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Субсидия в целях осуществления мероприятий по содержанию законсервированных объектов капитального строительства муниципальной собственности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>о муниципального образования.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1.2.4. Субсидии в целях осуществления мероприятий по мобилизационной подготовке, гражданской обороне, предотвращению и ликвидации чрезвычайных ситуаций (в целях проведения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 иного бедствия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>о муниципального образования и иных мероприятий по предотвращению, ликвидации чрезвычайных ситуаций);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1.2.5. Субсидии в целях обеспечения деятельности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>о муниципального образования Балашовского муниципального района (далее – администрация муниципального образования), наделенного правами юридического лица, осуществляющего функции и полномочия учредителя учреждения (в целях организации мероприятий, в том числе: конференций, семинаров, выставок, переговоров, встреч, совещаний, съездов, конгрессов).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1.2.6. Иные субсидии: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реализации мероприятий в области информационных технологий, включая внедрение современных информационных систем в учреждениях;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погашения задолженности по денежным обязательствам учреждения, возникшим в силу принятия решений о реорганизации и (или) изменении типа учреждения, в том числе по судебным актам, вступившим в законную силу, исполнительным документам;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Субсидия в целях осуществления мероприятий по ликвидации и (или) реорганизации учреждения, изменения типа учреждения.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1.3. Предоставление целевых субсидий учреждению, осуществляется в рамках реализации мероприятий муниципальных программ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>о муниципального образования.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1.4. Подготовка проекта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о муниципального образования о включении целевых субсидии в муниципальную программу района осуществляется ответственным исполнителем муниципальной программы в соответствии </w:t>
      </w: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hyperlink r:id="rId5" w:history="1">
        <w:r w:rsidRPr="00C35A05">
          <w:rPr>
            <w:rFonts w:ascii="Times New Roman" w:hAnsi="Times New Roman"/>
            <w:color w:val="000000"/>
            <w:sz w:val="28"/>
            <w:u w:val="single"/>
            <w:lang w:eastAsia="ru-RU"/>
          </w:rPr>
          <w:t>Порядком</w:t>
        </w:r>
      </w:hyperlink>
      <w:r w:rsidRPr="00C35A05">
        <w:rPr>
          <w:rFonts w:ascii="Times New Roman" w:hAnsi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о муниципального образования, утвержденным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о муниципального образования. 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1.5. Главным распорядителем бюджетных средств, осуществляющим предоставление целевых субсидий, является администрация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>о муниципального образования, до которой,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целевых субсидий на соответствующий финансовый год и плановый период.</w:t>
      </w:r>
    </w:p>
    <w:p w:rsidR="00191184" w:rsidRPr="00C35A05" w:rsidRDefault="00191184" w:rsidP="002F7FFA">
      <w:pPr>
        <w:spacing w:after="0" w:line="240" w:lineRule="atLeast"/>
        <w:ind w:firstLine="709"/>
        <w:rPr>
          <w:lang w:eastAsia="ru-RU"/>
        </w:rPr>
      </w:pPr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>2. Условия и порядок предоставления целевых субсиди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bookmarkStart w:id="2" w:name="P77"/>
      <w:bookmarkEnd w:id="2"/>
      <w:r w:rsidRPr="00C35A05">
        <w:rPr>
          <w:rFonts w:ascii="Times New Roman" w:hAnsi="Times New Roman"/>
          <w:sz w:val="28"/>
          <w:szCs w:val="28"/>
          <w:lang w:eastAsia="ru-RU"/>
        </w:rPr>
        <w:t xml:space="preserve">2.1. Учреждение, заинтересованное в предоставлении целевой субсидии, представляет в администрацию муниципального образования, наделенной правами юридического лица, осуществляющей в отношении него функции и полномочия учредителя, документы с приложением описи представленных документов в соответствии с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документов, представляемых для получения целевой субсидии, согласно приложению 1 к настоящему Порядку (далее - Перечень).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 Администрация </w:t>
      </w:r>
      <w:r w:rsidRPr="00C35A0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течение 5 (пяти) рабочих дней со дня получения документов, представленных в соответствии с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Порядка, осуществляет проверку документов на предмет соответствия Перечню и требованиям, установленным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Порядка.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Порядка, а так же в случае недостоверности информации, содержащейся в документах, представленных учреждением, отраслевой орган в течение 5 (пяти) рабочих дней со дня окончания срока, указанного в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пункта, возвращает их учреждению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 под роспись, письменно уведомляя о причинах возврата документов.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bookmarkStart w:id="3" w:name="P84"/>
      <w:bookmarkEnd w:id="3"/>
      <w:r w:rsidRPr="00C35A05">
        <w:rPr>
          <w:rFonts w:ascii="Times New Roman" w:hAnsi="Times New Roman"/>
          <w:sz w:val="28"/>
          <w:szCs w:val="28"/>
          <w:lang w:eastAsia="ru-RU"/>
        </w:rPr>
        <w:t>Учреждение вправе повторно направить документы после устранения причин возврата документов.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2.3. При предоставлении учреждением полного комплекта документов и при соответствии представленных документов требованиям, установленным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администрация муниципального образования в течение 5 (пяти) рабочих дней принимает решение о предоставлении учреждению целевой субсидии и издает распоряжение о предоставлении целевой субсидии. 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В распоряжении администрации муниципального образования указывается размер целевой субсидии и (или) порядок расчета размера целевой субсидии с указанием информации, обосновывающей ее размер (в том числе формулы расчета и порядок их применения), за исключением случаев, когда размер целевой субсидии определен решением о бюджете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о муниципального образования,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>о муниципального образования об утверждении муниципальной программы или нормативным правовым актом (правовым актом) Правительства Саратовской области.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Размер целевой субсидии определяется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о муниципального образования с учетом потребности учреждения в получении такой субсидии и в пределах лимитов бюджетных обязательств, доведенных в установленном порядке администрации как получателю бюджетных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>о муниципального образования на цели предоставления целевой субсидии.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2.4. В случае если целевая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администрации муниципального образования дополнительно устанавливаются положения, аналогичные положениям, указанным в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C35A05">
        <w:rPr>
          <w:rFonts w:ascii="Times New Roman" w:hAnsi="Times New Roman"/>
          <w:sz w:val="28"/>
          <w:szCs w:val="28"/>
          <w:lang w:eastAsia="ru-RU"/>
        </w:rPr>
        <w:t>3 настоящего Порядка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2.5. В целях предоставления субсидии между администрацией муниципального образования и учреждением заключается соглашение в соответствии с типовой формой, согласно приложению 2 к настоящему Порядку (далее – соглашение), в котором предусматриваются в том числе: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а) цели предоставления субсидии;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б) плановые показатели (результаты), характеризующие достижение целей предоставления субсидии;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в) объем субсидии;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г) сроки (график) перечисления субсидии;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д) форму, а также порядок и сроки предоставления отчетности об исполнении соглашения в части информации о достижении целей, показателя(ей) (результата(ов), установленных при предоставлении субсидии;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е) порядок и сроки возврата сумм субсидии в случае несоблюдения учреждением целей и условий, определенных соглашением;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ж)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з) основания для досрочного прекращения соглашения;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и) запрет на расторжение соглашения учреждением в одностороннем порядке;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к) основания для расторжения соглашения главным распорядителем как получателем бюджетных средств в одностороннем порядке;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л) иные положения, установленные администрацией муниципального образования (при необходимости).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2.6. Выделение бюджетных ассигнований осуществляется путем перечисления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о муниципального образования с лицевого счета администрации муниципального образования, главного распорядителя средств бюджета, открытого 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>о муниципального образования, на лицевой счет, открытый учреждением в администрации муниципального образования для учета операций по получению и использованию целевых субсидий.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Информация об объеме и сроках перечисления целевой субсидии учитывается администрацией муниципального образования при формировании прогноза кассовых выплат из бюджета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>о муниципального образования, необходимого для составления в установленном порядке кассового плана исполнения бюджета.</w:t>
      </w:r>
    </w:p>
    <w:p w:rsidR="00191184" w:rsidRDefault="00191184" w:rsidP="002F7FFA">
      <w:pPr>
        <w:spacing w:after="0" w:line="240" w:lineRule="atLeast"/>
        <w:ind w:firstLine="539"/>
        <w:rPr>
          <w:rFonts w:ascii="Times New Roman" w:hAnsi="Times New Roman"/>
          <w:sz w:val="28"/>
          <w:szCs w:val="28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2.7. В случае, если целевая субсидия предоставляется для достижения показателя(ей) (результата(ов), установленных соответствующей муниципальной программой, определение показателя(ей) (результата(ов) предоставления целевой субсидии осуществляется в соответствии с показателем(ями) (результом(ами) данной программы.</w:t>
      </w:r>
    </w:p>
    <w:p w:rsidR="00191184" w:rsidRPr="00C35A05" w:rsidRDefault="00191184" w:rsidP="00FF0DE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bookmarkStart w:id="4" w:name="P115"/>
      <w:bookmarkEnd w:id="4"/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>3. Сроки и порядок представления отчетности</w:t>
      </w: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3.1. Учреждение обязано предоставить в администрацию муниципального образования отчет об использовании предоставленной целевой субсидии, в том числе о расходах, произведенных учреждением, и о достижении целевых показателей (далее - отчет) в сроки установленные соглашением с учетом требований, установленных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sz w:val="28"/>
          <w:szCs w:val="28"/>
          <w:lang w:eastAsia="ru-RU"/>
        </w:rPr>
        <w:t xml:space="preserve"> 3.2 – 3.5 настоящего Порядка.</w:t>
      </w: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3.2. Учреждение представляет в администрацию муниципального образования: </w:t>
      </w: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-ежеквартально до 25 числа месяца, следующего за отчетным периодом, отчет об использовании субсидии по формам, установленным соглашением;</w:t>
      </w: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-до 15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целевой субсидии, которые направлены на достижение показателей эффективности реализации муниципальной программы, в рамках которой была предоставлена целевая субсидия (далее также - показатели результативности).</w:t>
      </w: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bookmarkStart w:id="5" w:name="P119"/>
      <w:bookmarkEnd w:id="5"/>
      <w:r w:rsidRPr="00C35A05">
        <w:rPr>
          <w:rFonts w:ascii="Times New Roman" w:hAnsi="Times New Roman"/>
          <w:sz w:val="28"/>
          <w:szCs w:val="28"/>
          <w:lang w:eastAsia="ru-RU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3.4. В случае непредставления учреждением отчетов в сроки, указанные в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sz w:val="28"/>
          <w:szCs w:val="28"/>
          <w:lang w:eastAsia="ru-RU"/>
        </w:rPr>
        <w:t>2 настоящего Порядка, администрация муниципального образования запрашивает (электронной почтой или факсограммой) у учреждения соответствующие отчеты, которые должны быть представлены в течение 5 (пяти) рабочих дней со дня получения запроса.</w:t>
      </w: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>4. Осуществление контроля за соблюдением</w:t>
      </w: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>условий, целей и порядка предоставления субсидий</w:t>
      </w: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>и ответственность за их нарушение</w:t>
      </w: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70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4.1. Проверка соблюдения условий, целей и порядка предоставления целевых субсидий осуществляется администрацией муниципального образования, органами муниципального финансового контроля Балашовского муниципального района.</w:t>
      </w:r>
    </w:p>
    <w:p w:rsidR="00191184" w:rsidRPr="00C35A05" w:rsidRDefault="00191184" w:rsidP="002F7FFA">
      <w:pPr>
        <w:spacing w:after="0" w:line="240" w:lineRule="atLeast"/>
        <w:ind w:firstLine="70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4.2. Выплаченные суммы целевых субсидий подлежат возврату в бюджет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>о муниципального образования в следующих случаях: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- при выявлении в представленных Получателем субсидий документах недостоверных сведений;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- 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- не представлении учреждением отчетов об использовании субсидии в порядке, установленном пунктами 3.2-3.5 настоящего Порядка.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4.3. Решение о возврате целевой субсидии выносится администрацией муниципального образования после рассмотрения представленных документов.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4.4. Требование администрации муниципального образования о возврате субсидий передается получателю целевых субсидий лично под расписку, либо заказным письмом с уведомлением о вручении. 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4.5. В случае непредставления учреждением отчетов в срок, установленный п.3</w:t>
      </w: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настоящего Порядка, целевая субсидия подлежит возврату в доход бюджета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>о</w:t>
      </w: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5A0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течение 30 (тридцати) календарных дней после предъявления администрацией </w:t>
      </w:r>
      <w:r w:rsidRPr="00C35A0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требования о возврате субсидии на указанный в требовании счет.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4.6. В случае нецелевого расходования средств целевой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4.4 настоящего Порядка. 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4.7. В случае нарушения условий и порядка предоставления целевых субсидий, выявленного по фактам проверок, субсидия подлежит возврату в объеме 10% от суммы полученной субсидии в течение 30 (тридцати) календарных дней со дня получения требования, указанного в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4.4 настоящего Порядка. 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4.8. В случае если выполнение показателя результативности предоставления целевых субсидий составляет менее 100%, субсидия подлежит возврату в бюджет поселения из расчета 1% от суммы полученной субсидии за каждый процентный пункт не достижения значения процента выполнения показателя результативности предоставления субсидий.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Значение процента выполнения показателя результативности предоставления целевой субсидий рассчитывается по формуле:</w:t>
      </w: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КВ = ЦП</w:t>
      </w:r>
      <w:r w:rsidRPr="00C35A05">
        <w:rPr>
          <w:rFonts w:ascii="Times New Roman" w:hAnsi="Times New Roman"/>
          <w:sz w:val="28"/>
          <w:szCs w:val="28"/>
          <w:vertAlign w:val="subscript"/>
          <w:lang w:eastAsia="ru-RU"/>
        </w:rPr>
        <w:t>iфакт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 / ЦП</w:t>
      </w:r>
      <w:r w:rsidRPr="00C35A05">
        <w:rPr>
          <w:rFonts w:ascii="Times New Roman" w:hAnsi="Times New Roman"/>
          <w:sz w:val="28"/>
          <w:szCs w:val="28"/>
          <w:vertAlign w:val="subscript"/>
          <w:lang w:eastAsia="ru-RU"/>
        </w:rPr>
        <w:t>iплан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 x 100, где:</w:t>
      </w: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КВ - значение процента выполнения показателя результативности предоставления целевых субсидий;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ЦП</w:t>
      </w:r>
      <w:r w:rsidRPr="00C35A05">
        <w:rPr>
          <w:rFonts w:ascii="Times New Roman" w:hAnsi="Times New Roman"/>
          <w:sz w:val="28"/>
          <w:szCs w:val="28"/>
          <w:vertAlign w:val="subscript"/>
          <w:lang w:eastAsia="ru-RU"/>
        </w:rPr>
        <w:t>iфакт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 - фактическое значение показателя результативности предоставления целевых субсидий;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ЦП</w:t>
      </w:r>
      <w:r w:rsidRPr="00C35A05">
        <w:rPr>
          <w:rFonts w:ascii="Times New Roman" w:hAnsi="Times New Roman"/>
          <w:sz w:val="28"/>
          <w:szCs w:val="28"/>
          <w:vertAlign w:val="subscript"/>
          <w:lang w:eastAsia="ru-RU"/>
        </w:rPr>
        <w:t>iплан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показателя результативности предоставления целевых субсидий.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Объем целевой субсидии, подлежащий возврату, рассчитывается по формуле:</w:t>
      </w: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</w:t>
      </w:r>
      <w:r w:rsidRPr="00C35A05">
        <w:rPr>
          <w:rFonts w:ascii="Times New Roman" w:hAnsi="Times New Roman"/>
          <w:sz w:val="28"/>
          <w:szCs w:val="28"/>
          <w:vertAlign w:val="subscript"/>
          <w:lang w:eastAsia="ru-RU"/>
        </w:rPr>
        <w:t>возвр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 = ((100 - КВ) x С</w:t>
      </w:r>
      <w:r w:rsidRPr="00C35A05">
        <w:rPr>
          <w:rFonts w:ascii="Times New Roman" w:hAnsi="Times New Roman"/>
          <w:sz w:val="28"/>
          <w:szCs w:val="28"/>
          <w:vertAlign w:val="subscript"/>
          <w:lang w:eastAsia="ru-RU"/>
        </w:rPr>
        <w:t>получ</w:t>
      </w:r>
      <w:r w:rsidRPr="00C35A05">
        <w:rPr>
          <w:rFonts w:ascii="Times New Roman" w:hAnsi="Times New Roman"/>
          <w:sz w:val="28"/>
          <w:szCs w:val="28"/>
          <w:lang w:eastAsia="ru-RU"/>
        </w:rPr>
        <w:t>) / 100, где:</w:t>
      </w: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</w:t>
      </w:r>
      <w:r w:rsidRPr="00C35A05">
        <w:rPr>
          <w:rFonts w:ascii="Times New Roman" w:hAnsi="Times New Roman"/>
          <w:sz w:val="28"/>
          <w:szCs w:val="28"/>
          <w:vertAlign w:val="subscript"/>
          <w:lang w:eastAsia="ru-RU"/>
        </w:rPr>
        <w:t>возвр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 - объем субсидии, подлежащий возврату;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КВ - значение процента выполнения показателя результативности предоставления субсидий;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</w:t>
      </w:r>
      <w:r w:rsidRPr="00C35A05">
        <w:rPr>
          <w:rFonts w:ascii="Times New Roman" w:hAnsi="Times New Roman"/>
          <w:sz w:val="28"/>
          <w:szCs w:val="28"/>
          <w:vertAlign w:val="subscript"/>
          <w:lang w:eastAsia="ru-RU"/>
        </w:rPr>
        <w:t>получ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 - объем полученной субсидии.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В случае выполнения показателя результативности предоставления субсидий по итогам отчетного года менее 50% возврат субсидий производится в полном объеме.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Решение о возврате целевой субсидии в связи с невыполнением показателей результативности предоставления целевых субсидий принимается отраслевым органом в течение 30 (тридцати) календарных дней со дня установления факта невыполнения показателя результативности.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Администрация муниципального образования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Целевая субсидия подлежит возрасту в течение 30 (тридцати) календарных дней со дня получения уведомления.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4.9. В случае не поступления средств в течение 30 (тридцати) календарных дней со дня получения требования о возврате субсидии (части субсидии) отраслевой орган в срок не более 3 (трех) месяцев со дня истечения срока для возврата средств принимает меры к их взысканию в судебном порядке.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1184" w:rsidRPr="00C35A05" w:rsidRDefault="00191184" w:rsidP="00201DD5">
      <w:pPr>
        <w:spacing w:after="0" w:line="240" w:lineRule="atLeast"/>
        <w:ind w:left="7068" w:firstLine="1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191184" w:rsidRPr="00C35A05" w:rsidRDefault="00191184" w:rsidP="00201DD5">
      <w:pPr>
        <w:spacing w:after="0" w:line="240" w:lineRule="atLeast"/>
        <w:ind w:left="7068" w:firstLine="312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к Порядку</w:t>
      </w: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6" w:name="P160"/>
      <w:bookmarkEnd w:id="6"/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:rsidR="00191184" w:rsidRPr="00C35A05" w:rsidRDefault="00191184" w:rsidP="002F7FFA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>ДОКУМЕНТОВ, ПРЕДСТАВЛЯЕМЫХ ДЛЯ ПОЛУЧЕНИЯ СУБСИДИИ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1. Обращение о предоставлении целевой субсидии с указанием целей, объема бюджетных ассигнований.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целевой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целевой субсидии.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3. Перечень объектов, подлежащих ремонту, акт обследования объектов и дефектную ведомость, в случае, если целью предоставления целевой субсидии является проведение ремонта (реконструкции).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4. Программу мероприятий, в случае, если целью предоставления целевой субсидии является проведение мероприятий, в том числе конференций, симпозиумов, выставок.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5. Информацию о планируемом к приобретению имуществе и расчет стоимости приобретения, в случае, если целью предоставления целевой субсидии является приобретение имущества.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6. </w:t>
      </w:r>
      <w:hyperlink r:id="rId6" w:history="1">
        <w:r w:rsidRPr="00C35A05">
          <w:rPr>
            <w:rFonts w:ascii="Times New Roman" w:hAnsi="Times New Roman"/>
            <w:color w:val="000000"/>
            <w:sz w:val="28"/>
            <w:u w:val="single"/>
            <w:lang w:eastAsia="ru-RU"/>
          </w:rPr>
          <w:t>Обоснование</w:t>
        </w:r>
      </w:hyperlink>
      <w:r w:rsidRPr="00C35A05">
        <w:rPr>
          <w:rFonts w:ascii="Times New Roman" w:hAnsi="Times New Roman"/>
          <w:sz w:val="28"/>
          <w:szCs w:val="28"/>
          <w:lang w:eastAsia="ru-RU"/>
        </w:rPr>
        <w:t xml:space="preserve"> эффективности реализации мероприятия муниципальной программы, предусматривающего использование целевой субсидии.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7. Информацию об отсутствии просроченной задолженности по возврату в бюджет поселения субсидий, бюджетных инвестиций, предоставленных в том числе в соответствии с иными правовыми актами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>о муниципального образования, за исключением случаев предоставления целевой субсидии на осуществление мероприятий по реорганизации или ликвидации учреждения, а также предоставления целевых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ситуации.</w:t>
      </w: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7" w:name="P174"/>
      <w:bookmarkEnd w:id="7"/>
    </w:p>
    <w:p w:rsidR="00191184" w:rsidRDefault="00191184" w:rsidP="002F7FFA">
      <w:pPr>
        <w:spacing w:after="0" w:line="240" w:lineRule="atLeas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1184" w:rsidRDefault="00191184" w:rsidP="00FF0DE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191184" w:rsidRPr="00C35A05" w:rsidRDefault="00191184" w:rsidP="00201DD5">
      <w:pPr>
        <w:spacing w:after="0" w:line="240" w:lineRule="atLeast"/>
        <w:ind w:left="6360"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к Порядку</w:t>
      </w:r>
    </w:p>
    <w:p w:rsidR="00191184" w:rsidRPr="00C35A05" w:rsidRDefault="00191184" w:rsidP="002F7FFA">
      <w:pPr>
        <w:spacing w:after="0" w:line="240" w:lineRule="atLeast"/>
        <w:jc w:val="right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Типовая форма </w:t>
      </w: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8" w:name="P197"/>
      <w:bookmarkEnd w:id="8"/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>СОГЛАШЕНИЕ</w:t>
      </w:r>
    </w:p>
    <w:p w:rsidR="00191184" w:rsidRPr="00C35A05" w:rsidRDefault="00191184" w:rsidP="002F7FFA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>о предоставлении целевой субсидии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на_________________________________________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Courier New" w:hAnsi="Courier New" w:cs="Courier New"/>
          <w:sz w:val="20"/>
          <w:szCs w:val="20"/>
          <w:lang w:eastAsia="ru-RU"/>
        </w:rPr>
        <w:t>___________________________________________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Courier New" w:hAnsi="Courier New" w:cs="Courier New"/>
          <w:sz w:val="20"/>
          <w:szCs w:val="20"/>
          <w:lang w:eastAsia="ru-RU"/>
        </w:rPr>
        <w:t>(место заключения соглашения (договора)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Courier New" w:hAnsi="Courier New" w:cs="Courier New"/>
          <w:sz w:val="28"/>
          <w:szCs w:val="28"/>
          <w:lang w:eastAsia="ru-RU"/>
        </w:rPr>
        <w:t>"__" __________ 20__ г.</w:t>
      </w:r>
      <w:r w:rsidRPr="00C35A05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Pr="00C35A05">
        <w:rPr>
          <w:rFonts w:ascii="Courier New" w:hAnsi="Courier New" w:cs="Courier New"/>
          <w:sz w:val="28"/>
          <w:szCs w:val="28"/>
          <w:lang w:eastAsia="ru-RU"/>
        </w:rPr>
        <w:t>№ ___________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Courier New" w:hAnsi="Courier New" w:cs="Courier New"/>
          <w:sz w:val="20"/>
          <w:szCs w:val="20"/>
          <w:lang w:eastAsia="ru-RU"/>
        </w:rPr>
        <w:t xml:space="preserve">(дата заключения соглашения) (номер соглашения) 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о муниципального образования Балашовского муниципального района, в лице ____________________________________ действующий на основании _________________________(реквизиты учредительного документа (Устав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>о муниципального образования, положения), с одной стороны и ____________________________,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Cambria" w:hAnsi="Cambria"/>
          <w:sz w:val="20"/>
          <w:szCs w:val="20"/>
          <w:lang w:eastAsia="ru-RU"/>
        </w:rPr>
        <w:t>(наименование учреждения)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именуемая в дальнейшем «Учреждение», в лице __________________________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Courier New" w:hAnsi="Courier New" w:cs="Courier New"/>
          <w:sz w:val="20"/>
          <w:szCs w:val="20"/>
          <w:lang w:eastAsia="ru-RU"/>
        </w:rPr>
        <w:t>(</w:t>
      </w:r>
      <w:r w:rsidRPr="00C35A05">
        <w:rPr>
          <w:rFonts w:ascii="Cambria" w:hAnsi="Cambria"/>
          <w:sz w:val="20"/>
          <w:szCs w:val="20"/>
          <w:lang w:eastAsia="ru-RU"/>
        </w:rPr>
        <w:t>наименование должности, а также ФИО лица, представляющего Получателя)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действующего(ей) на основании ______________________________________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0"/>
          <w:szCs w:val="20"/>
          <w:lang w:eastAsia="ru-RU"/>
        </w:rPr>
        <w:t>(реквизиты учредительного документа учреждения)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с другой стороны, далее именуемые "Стороны", в соответствии с Бюджетным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hyperlink r:id="rId7" w:history="1">
        <w:r w:rsidRPr="00C35A05">
          <w:rPr>
            <w:rFonts w:ascii="Times New Roman" w:hAnsi="Times New Roman"/>
            <w:color w:val="0000FF"/>
            <w:sz w:val="28"/>
            <w:u w:val="single"/>
            <w:lang w:eastAsia="ru-RU"/>
          </w:rPr>
          <w:t>кодексом</w:t>
        </w:r>
      </w:hyperlink>
      <w:r w:rsidRPr="00C35A0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Федерации,______________________________________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____________________________________________________________________,</w:t>
      </w:r>
      <w:r w:rsidRPr="00C35A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5A05">
        <w:rPr>
          <w:rFonts w:ascii="Cambria" w:hAnsi="Cambria"/>
          <w:sz w:val="20"/>
          <w:szCs w:val="20"/>
          <w:lang w:eastAsia="ru-RU"/>
        </w:rPr>
        <w:t>(наименование распоряжения администрации муниципального образования о предоставлении целевой субсидии из бюджета поселения Учреждению)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заключили настоящее Соглашение о нижеследующем.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I. Предмет Соглашения</w:t>
      </w:r>
    </w:p>
    <w:p w:rsidR="00191184" w:rsidRDefault="00191184" w:rsidP="002F7FFA">
      <w:pPr>
        <w:spacing w:after="0"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1.1. Предметом настоящего Соглашения является предоставление Учреждению из бюджета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>о муниципального образования в 20__ году/20__ - 20__ годах субсидии на: _____________________________________</w:t>
      </w:r>
      <w:r w:rsidRPr="00C35A05">
        <w:rPr>
          <w:rFonts w:ascii="Cambria" w:hAnsi="Cambria"/>
          <w:sz w:val="20"/>
          <w:szCs w:val="20"/>
          <w:lang w:eastAsia="ru-RU"/>
        </w:rPr>
        <w:t xml:space="preserve">(указание цели (ей) предоставления Субсидии) 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не связанные с финансовым обеспечением выполнения муниципального задания на оказание муниципальных услуг (выполнение работ) (далее - Субсидия); </w:t>
      </w:r>
    </w:p>
    <w:p w:rsidR="00191184" w:rsidRPr="00C35A05" w:rsidRDefault="00191184" w:rsidP="00FF0DE5">
      <w:pPr>
        <w:spacing w:after="0" w:line="240" w:lineRule="atLeast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1.1.1. в целях реализации Получателем следующих мероприятий: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1.1.1.1. _________________________________________________________;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1.1.1.2. _________________________________________________________.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bookmarkStart w:id="9" w:name="P105"/>
      <w:bookmarkEnd w:id="9"/>
      <w:r w:rsidRPr="00C35A05">
        <w:rPr>
          <w:rFonts w:ascii="Times New Roman" w:hAnsi="Times New Roman"/>
          <w:sz w:val="28"/>
          <w:szCs w:val="28"/>
          <w:lang w:eastAsia="ru-RU"/>
        </w:rPr>
        <w:t>1.2. Субсидия предоставляется в соответствии с лимитами бюджетных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обязательств, доведенными __________________(наименования администрации муниципального образования) как получателю средств бюджета поселения, по кодам классификации расходов бюджетов Российской Федерации (далее - коды БК) на цель(и), указанную(ые) в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I настоящего Соглашения, в размере ________________________, в том числе </w:t>
      </w:r>
      <w:r w:rsidRPr="00C35A05">
        <w:rPr>
          <w:rFonts w:ascii="Courier New" w:hAnsi="Courier New" w:cs="Courier New"/>
          <w:sz w:val="20"/>
          <w:szCs w:val="20"/>
          <w:lang w:eastAsia="ru-RU"/>
        </w:rPr>
        <w:t>: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в 20__ году ____ (________________) рублей __ копеек - по коду БК ____;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Cambria" w:hAnsi="Cambria"/>
          <w:sz w:val="20"/>
          <w:szCs w:val="20"/>
          <w:lang w:eastAsia="ru-RU"/>
        </w:rPr>
        <w:t>(сумма прописью) (код БК)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в 20__ году ____ (________________) рублей __ копеек - по коду БК ____;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Cambria" w:hAnsi="Cambria"/>
          <w:sz w:val="20"/>
          <w:szCs w:val="20"/>
          <w:lang w:eastAsia="ru-RU"/>
        </w:rPr>
        <w:t>(сумма прописью) (код БК)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в 20__ году ____ (________________) рублей __ копеек - по коду БК ____.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Cambria" w:hAnsi="Cambria"/>
          <w:sz w:val="20"/>
          <w:szCs w:val="20"/>
          <w:lang w:eastAsia="ru-RU"/>
        </w:rPr>
        <w:t>(сумма прописью) (код БК)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bookmarkStart w:id="10" w:name="P123"/>
      <w:bookmarkEnd w:id="10"/>
      <w:r w:rsidRPr="00C35A05">
        <w:rPr>
          <w:rFonts w:ascii="Times New Roman" w:hAnsi="Times New Roman"/>
          <w:sz w:val="28"/>
          <w:szCs w:val="28"/>
          <w:lang w:eastAsia="ru-RU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1.4. Предоставление бюджетных ассигнований производится в пределах средств, предусмотренных в бюджете поселения на соответствующий финансовый год и плановый период.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целевых субсидий на</w:t>
      </w:r>
      <w:r w:rsidRPr="00C35A05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C35A05">
        <w:rPr>
          <w:rFonts w:ascii="Times New Roman" w:hAnsi="Times New Roman"/>
          <w:sz w:val="28"/>
          <w:szCs w:val="28"/>
          <w:lang w:eastAsia="ru-RU"/>
        </w:rPr>
        <w:t>приобретение нефинансовых активов).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bookmarkStart w:id="11" w:name="P253"/>
      <w:bookmarkEnd w:id="11"/>
      <w:r w:rsidRPr="00C35A05">
        <w:rPr>
          <w:rFonts w:ascii="Times New Roman" w:hAnsi="Times New Roman"/>
          <w:sz w:val="28"/>
          <w:szCs w:val="28"/>
          <w:lang w:eastAsia="ru-RU"/>
        </w:rPr>
        <w:t>1.6. Размер субсидии может быть уменьшен в случаях: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</w:t>
      </w: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Соглашения;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финансируемым из бюджета поселения, на иные цели;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>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>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1.7. В случаях, указанных в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Соглашения, субсидии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 подлежат возврату в доход бюджета поселения в течение 30 календарных дней после предъявления отраслевым органом соответствующих требований на указанный в требовании счет.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В случае не поступления средств в течение указанного срока отраслевой орган в срок не более 3 месяцев со дня истечения срока для возврата средств принимает меры к их взысканию в судебном порядке.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 Права и обязательства Сторон</w:t>
      </w: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2.1. Администрация муниципального образования обязуется: </w:t>
      </w:r>
    </w:p>
    <w:p w:rsidR="00191184" w:rsidRPr="00C35A05" w:rsidRDefault="00191184" w:rsidP="002F7FFA">
      <w:pPr>
        <w:spacing w:after="0" w:line="240" w:lineRule="atLeast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2.1.1. перечислить Учреждению на лицевой счет, открытый учреждением 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</w:t>
      </w:r>
      <w:r w:rsidRPr="00C35A05">
        <w:rPr>
          <w:rFonts w:ascii="Times New Roman" w:hAnsi="Times New Roman"/>
          <w:sz w:val="28"/>
          <w:szCs w:val="28"/>
          <w:lang w:eastAsia="ru-RU"/>
        </w:rPr>
        <w:t xml:space="preserve">о муниципального образования для учета операций по получению и использованию субсидий, согласно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sz w:val="28"/>
          <w:szCs w:val="28"/>
          <w:lang w:eastAsia="ru-RU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поселения в размере и в сроки, определенные в указанном требовании;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2.2. Администрация муниципального образования вправе: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___ году 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соглашением;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2.3. Учреждение обязуется: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2.3.1. представлять администрации муниципального образования документы, в соответствии с Порядком.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2.3.2.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Соглашения;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bookmarkStart w:id="12" w:name="P261"/>
      <w:bookmarkEnd w:id="12"/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>2.3.3. вести обособленный аналитический учет операций, осуществляемых за счет субсидии;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2.3.4. обеспечивать достижение значений показателей результативности предоставления субсидии в соответствии с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Соглашения;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bookmarkStart w:id="13" w:name="P285"/>
      <w:bookmarkEnd w:id="13"/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>2.3.5. представлять администрации муниципального образования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дня, следующего за отчетным кварталом, и до 15 января финансового года , следующего за годом предоставления субсидии;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bookmarkStart w:id="14" w:name="P301"/>
      <w:bookmarkEnd w:id="14"/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с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Соглашения, в течение 5 рабочих дней со дня получения указанного запроса;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2.3.7. в случае получения от администрации муниципального образования требования в соответствии с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>2.1.5 настоящего Соглашения: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б) возвращать в бюджет поселения субсидию в размере и в сроки, определенные в требовании о возврате субсидии;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bookmarkStart w:id="15" w:name="P315"/>
      <w:bookmarkStart w:id="16" w:name="P327"/>
      <w:bookmarkEnd w:id="15"/>
      <w:bookmarkEnd w:id="16"/>
      <w:r w:rsidRPr="00C35A05">
        <w:rPr>
          <w:rFonts w:ascii="Times New Roman" w:hAnsi="Times New Roman"/>
          <w:sz w:val="28"/>
          <w:szCs w:val="28"/>
          <w:lang w:eastAsia="ru-RU"/>
        </w:rPr>
        <w:t>в) возвращать неиспользованный остаток субсидии в доход бюджета поселения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2.3.8. обеспечивать полноту и достоверность сведений, представляемых в администрацию муниципального образования в соответствии с настоящим Соглашением.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2.4. Учреждение вправе: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bookmarkStart w:id="17" w:name="P344"/>
      <w:bookmarkEnd w:id="17"/>
      <w:r w:rsidRPr="00C35A05">
        <w:rPr>
          <w:rFonts w:ascii="Times New Roman" w:hAnsi="Times New Roman"/>
          <w:sz w:val="28"/>
          <w:szCs w:val="28"/>
          <w:lang w:eastAsia="ru-RU"/>
        </w:rPr>
        <w:t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bookmarkStart w:id="18" w:name="P351"/>
      <w:bookmarkEnd w:id="18"/>
      <w:r w:rsidRPr="00C35A05">
        <w:rPr>
          <w:rFonts w:ascii="Times New Roman" w:hAnsi="Times New Roman"/>
          <w:sz w:val="28"/>
          <w:szCs w:val="28"/>
          <w:lang w:eastAsia="ru-RU"/>
        </w:rPr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bookmarkStart w:id="19" w:name="P355"/>
      <w:bookmarkEnd w:id="19"/>
      <w:r w:rsidRPr="00C35A05">
        <w:rPr>
          <w:rFonts w:ascii="Times New Roman" w:hAnsi="Times New Roman"/>
          <w:sz w:val="28"/>
          <w:szCs w:val="28"/>
          <w:lang w:eastAsia="ru-RU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Соглашения, в случае принятия администрацией </w:t>
      </w:r>
      <w:r w:rsidRPr="00C35A05">
        <w:rPr>
          <w:rFonts w:ascii="Times New Roman" w:hAnsi="Times New Roman"/>
          <w:sz w:val="28"/>
          <w:szCs w:val="28"/>
          <w:lang w:eastAsia="ru-RU"/>
        </w:rPr>
        <w:t>муниципального образования соответствующего решения в соответствии с пунктом настоящего Соглашения.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bookmarkStart w:id="20" w:name="P364"/>
      <w:bookmarkEnd w:id="20"/>
      <w:r w:rsidRPr="00C35A05">
        <w:rPr>
          <w:rFonts w:ascii="Times New Roman" w:hAnsi="Times New Roman"/>
          <w:sz w:val="28"/>
          <w:szCs w:val="28"/>
          <w:lang w:eastAsia="ru-RU"/>
        </w:rPr>
        <w:t>3. Ответственность Сторон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4. Заключительные положения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sz w:val="28"/>
          <w:szCs w:val="28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bookmarkStart w:id="21" w:name="P386"/>
      <w:bookmarkEnd w:id="21"/>
      <w:r w:rsidRPr="00C35A05">
        <w:rPr>
          <w:rFonts w:ascii="Times New Roman" w:hAnsi="Times New Roman"/>
          <w:sz w:val="28"/>
          <w:szCs w:val="28"/>
          <w:lang w:eastAsia="ru-RU"/>
        </w:rPr>
        <w:t xml:space="preserve">4.3. Изменение настоящего Соглашения, в том числе в соответствии с положениями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sz w:val="28"/>
          <w:szCs w:val="28"/>
          <w:lang w:eastAsia="ru-RU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bookmarkStart w:id="22" w:name="P392"/>
      <w:bookmarkEnd w:id="22"/>
      <w:r w:rsidRPr="00C35A05">
        <w:rPr>
          <w:rFonts w:ascii="Times New Roman" w:hAnsi="Times New Roman"/>
          <w:sz w:val="28"/>
          <w:szCs w:val="28"/>
          <w:lang w:eastAsia="ru-RU"/>
        </w:rPr>
        <w:t>4.5. 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предоставления Субсидии, установленных настоящим Соглашением.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bookmarkStart w:id="23" w:name="P396"/>
      <w:bookmarkEnd w:id="23"/>
      <w:r w:rsidRPr="00C35A05">
        <w:rPr>
          <w:rFonts w:ascii="Times New Roman" w:hAnsi="Times New Roman"/>
          <w:sz w:val="28"/>
          <w:szCs w:val="28"/>
          <w:lang w:eastAsia="ru-RU"/>
        </w:rPr>
        <w:t>4.6. 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4.7. Расторжение настоящего Соглашения Учреждением в одностороннем порядке не допускается.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bookmarkStart w:id="24" w:name="P413"/>
      <w:bookmarkEnd w:id="24"/>
      <w:r w:rsidRPr="00C35A05">
        <w:rPr>
          <w:rFonts w:ascii="Times New Roman" w:hAnsi="Times New Roman"/>
          <w:sz w:val="28"/>
          <w:szCs w:val="28"/>
          <w:lang w:eastAsia="ru-RU"/>
        </w:rPr>
        <w:t>5. Платежные реквизиты Сторон</w:t>
      </w:r>
    </w:p>
    <w:tbl>
      <w:tblPr>
        <w:tblW w:w="943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826"/>
        <w:gridCol w:w="2751"/>
        <w:gridCol w:w="4860"/>
      </w:tblGrid>
      <w:tr w:rsidR="00191184" w:rsidRPr="00BB75E9" w:rsidTr="00201DD5">
        <w:trPr>
          <w:tblCellSpacing w:w="0" w:type="dxa"/>
        </w:trPr>
        <w:tc>
          <w:tcPr>
            <w:tcW w:w="45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Сокращенное наименование Получателя</w:t>
            </w:r>
          </w:p>
        </w:tc>
      </w:tr>
      <w:tr w:rsidR="00191184" w:rsidRPr="00BB75E9" w:rsidTr="00201DD5">
        <w:trPr>
          <w:tblCellSpacing w:w="0" w:type="dxa"/>
        </w:trPr>
        <w:tc>
          <w:tcPr>
            <w:tcW w:w="1826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102" w:type="dxa"/>
              <w:left w:w="62" w:type="dxa"/>
              <w:bottom w:w="0" w:type="dxa"/>
              <w:right w:w="0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</w:t>
            </w: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751" w:type="dxa"/>
            <w:vMerge w:val="restart"/>
            <w:tcBorders>
              <w:top w:val="single" w:sz="6" w:space="0" w:color="000001"/>
              <w:left w:val="nil"/>
              <w:bottom w:val="nil"/>
              <w:right w:val="single" w:sz="6" w:space="0" w:color="000001"/>
            </w:tcBorders>
            <w:tcMar>
              <w:top w:w="102" w:type="dxa"/>
              <w:left w:w="0" w:type="dxa"/>
              <w:bottom w:w="0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486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102" w:type="dxa"/>
              <w:left w:w="62" w:type="dxa"/>
              <w:bottom w:w="0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</w:tr>
      <w:tr w:rsidR="00191184" w:rsidRPr="00BB75E9" w:rsidTr="00201DD5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1"/>
              <w:left w:val="nil"/>
              <w:bottom w:val="nil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ОГРН, </w:t>
            </w:r>
            <w:hyperlink r:id="rId8" w:history="1">
              <w:r w:rsidRPr="00C35A05">
                <w:rPr>
                  <w:rFonts w:ascii="Times New Roman" w:hAnsi="Times New Roman"/>
                  <w:color w:val="000000"/>
                  <w:sz w:val="28"/>
                  <w:u w:val="single"/>
                  <w:lang w:eastAsia="ru-RU"/>
                </w:rPr>
                <w:t>ОКТМО</w:t>
              </w:r>
            </w:hyperlink>
          </w:p>
        </w:tc>
      </w:tr>
      <w:tr w:rsidR="00191184" w:rsidRPr="00BB75E9" w:rsidTr="00201DD5">
        <w:trPr>
          <w:tblCellSpacing w:w="0" w:type="dxa"/>
        </w:trPr>
        <w:tc>
          <w:tcPr>
            <w:tcW w:w="4577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ОГРН, </w:t>
            </w:r>
            <w:hyperlink r:id="rId9" w:history="1">
              <w:r w:rsidRPr="00C35A05">
                <w:rPr>
                  <w:rFonts w:ascii="Times New Roman" w:hAnsi="Times New Roman"/>
                  <w:color w:val="000000"/>
                  <w:sz w:val="28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4860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4577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8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191184" w:rsidRPr="00BB75E9" w:rsidTr="00201DD5">
        <w:trPr>
          <w:tblCellSpacing w:w="0" w:type="dxa"/>
        </w:trPr>
        <w:tc>
          <w:tcPr>
            <w:tcW w:w="4577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45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ИНН/КПП </w:t>
            </w:r>
          </w:p>
        </w:tc>
      </w:tr>
      <w:tr w:rsidR="00191184" w:rsidRPr="00BB75E9" w:rsidTr="00201DD5">
        <w:trPr>
          <w:tblCellSpacing w:w="0" w:type="dxa"/>
        </w:trPr>
        <w:tc>
          <w:tcPr>
            <w:tcW w:w="45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Расчетный счет</w:t>
            </w:r>
          </w:p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Расчетный (корреспондентский) счет </w:t>
            </w:r>
          </w:p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VIII. Подписи Сторон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tbl>
      <w:tblPr>
        <w:tblW w:w="943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163"/>
        <w:gridCol w:w="4274"/>
      </w:tblGrid>
      <w:tr w:rsidR="00191184" w:rsidRPr="00BB75E9" w:rsidTr="00201DD5">
        <w:trPr>
          <w:tblCellSpacing w:w="0" w:type="dxa"/>
        </w:trPr>
        <w:tc>
          <w:tcPr>
            <w:tcW w:w="5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администрации (отраслевого органа)</w:t>
            </w:r>
          </w:p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Сокращенное наименование Получателя</w:t>
            </w:r>
          </w:p>
        </w:tc>
      </w:tr>
      <w:tr w:rsidR="00191184" w:rsidRPr="00BB75E9" w:rsidTr="00201DD5">
        <w:trPr>
          <w:tblCellSpacing w:w="0" w:type="dxa"/>
        </w:trPr>
        <w:tc>
          <w:tcPr>
            <w:tcW w:w="5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___________/_____________</w:t>
            </w:r>
          </w:p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(подпись) (ФИО)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___________/_____________</w:t>
            </w:r>
          </w:p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(подпись) (ФИО)</w:t>
            </w:r>
          </w:p>
        </w:tc>
      </w:tr>
    </w:tbl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FF0DE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01DD5">
      <w:pPr>
        <w:tabs>
          <w:tab w:val="left" w:pos="6120"/>
        </w:tabs>
        <w:spacing w:after="0" w:line="240" w:lineRule="atLeast"/>
        <w:ind w:right="714"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C35A05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191184" w:rsidRPr="00C35A05" w:rsidRDefault="00191184" w:rsidP="00860A22">
      <w:pPr>
        <w:spacing w:after="0" w:line="240" w:lineRule="atLeast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Соглашению от___</w:t>
      </w:r>
      <w:r w:rsidRPr="00C35A05">
        <w:rPr>
          <w:rFonts w:ascii="Times New Roman" w:hAnsi="Times New Roman"/>
          <w:sz w:val="24"/>
          <w:szCs w:val="24"/>
          <w:lang w:eastAsia="ru-RU"/>
        </w:rPr>
        <w:t xml:space="preserve"> № __</w:t>
      </w: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860A22">
      <w:pPr>
        <w:spacing w:after="0" w:line="240" w:lineRule="atLeast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25" w:name="P310"/>
      <w:bookmarkEnd w:id="25"/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>ГРАФИК</w:t>
      </w:r>
    </w:p>
    <w:p w:rsidR="00191184" w:rsidRPr="00C35A05" w:rsidRDefault="00191184" w:rsidP="00860A22">
      <w:pPr>
        <w:spacing w:after="0" w:line="240" w:lineRule="atLeast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>перечисления субсидии</w:t>
      </w:r>
    </w:p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40" w:type="dxa"/>
        <w:tblCellSpacing w:w="0" w:type="dxa"/>
        <w:tblInd w:w="-28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144"/>
        <w:gridCol w:w="1016"/>
        <w:gridCol w:w="1080"/>
        <w:gridCol w:w="1080"/>
        <w:gridCol w:w="1260"/>
        <w:gridCol w:w="1260"/>
        <w:gridCol w:w="1080"/>
        <w:gridCol w:w="1620"/>
      </w:tblGrid>
      <w:tr w:rsidR="00191184" w:rsidRPr="00BB75E9" w:rsidTr="00201DD5">
        <w:trPr>
          <w:tblCellSpacing w:w="0" w:type="dxa"/>
        </w:trPr>
        <w:tc>
          <w:tcPr>
            <w:tcW w:w="11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1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6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20"/>
                <w:szCs w:val="20"/>
                <w:lang w:eastAsia="ru-RU"/>
              </w:rPr>
              <w:t>Сроки перечисления субсидии (мм.гг.)</w:t>
            </w:r>
          </w:p>
        </w:tc>
        <w:tc>
          <w:tcPr>
            <w:tcW w:w="16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Default="00191184" w:rsidP="00860A2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субсидии, </w:t>
            </w:r>
          </w:p>
          <w:p w:rsidR="00191184" w:rsidRPr="00C35A05" w:rsidRDefault="00191184" w:rsidP="00860A2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191184" w:rsidRPr="00BB75E9" w:rsidTr="00201DD5">
        <w:trPr>
          <w:tblCellSpacing w:w="0" w:type="dxa"/>
        </w:trPr>
        <w:tc>
          <w:tcPr>
            <w:tcW w:w="11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20"/>
                <w:szCs w:val="20"/>
                <w:lang w:eastAsia="ru-RU"/>
              </w:rPr>
              <w:t>код главы по КБК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8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1184" w:rsidRPr="00BB75E9" w:rsidTr="00201DD5">
        <w:trPr>
          <w:trHeight w:val="210"/>
          <w:tblCellSpacing w:w="0" w:type="dxa"/>
        </w:trPr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191184" w:rsidRPr="00BB75E9" w:rsidTr="00201DD5">
        <w:trPr>
          <w:tblCellSpacing w:w="0" w:type="dxa"/>
        </w:trPr>
        <w:tc>
          <w:tcPr>
            <w:tcW w:w="11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11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КБК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11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1184" w:rsidRPr="00BB75E9" w:rsidTr="00201DD5">
        <w:trPr>
          <w:trHeight w:val="195"/>
          <w:tblCellSpacing w:w="0" w:type="dxa"/>
        </w:trPr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6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05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720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191184" w:rsidRPr="00C35A05" w:rsidRDefault="00191184" w:rsidP="002F7FFA">
      <w:pPr>
        <w:spacing w:after="0" w:line="240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От имени администрации </w:t>
      </w: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муниципального образования: От имени учреждения:</w:t>
      </w: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______________________________ ______________________________</w:t>
      </w: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______________________________ ______________________________</w:t>
      </w: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______________________________ ______________________________</w:t>
      </w: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"__"__________ 20__ года "__"__________ 20__ года</w:t>
      </w:r>
    </w:p>
    <w:p w:rsidR="00191184" w:rsidRPr="00C35A05" w:rsidRDefault="00191184" w:rsidP="002F7FF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М.П. М.П.</w:t>
      </w:r>
    </w:p>
    <w:p w:rsidR="00191184" w:rsidRPr="00C35A05" w:rsidRDefault="00191184" w:rsidP="00201DD5">
      <w:pPr>
        <w:pageBreakBefore/>
        <w:spacing w:after="0" w:line="240" w:lineRule="atLeast"/>
        <w:ind w:left="3540" w:firstLine="708"/>
        <w:jc w:val="center"/>
        <w:rPr>
          <w:lang w:eastAsia="ru-RU"/>
        </w:rPr>
      </w:pPr>
      <w:bookmarkStart w:id="26" w:name="P365"/>
      <w:bookmarkEnd w:id="26"/>
      <w:r w:rsidRPr="00C35A05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191184" w:rsidRPr="00C35A05" w:rsidRDefault="00191184" w:rsidP="00860A22">
      <w:pPr>
        <w:spacing w:after="0" w:line="240" w:lineRule="atLeast"/>
        <w:jc w:val="right"/>
        <w:rPr>
          <w:lang w:eastAsia="ru-RU"/>
        </w:rPr>
      </w:pPr>
      <w:r w:rsidRPr="00C35A05">
        <w:rPr>
          <w:rFonts w:ascii="Times New Roman" w:hAnsi="Times New Roman"/>
          <w:sz w:val="24"/>
          <w:szCs w:val="24"/>
          <w:lang w:eastAsia="ru-RU"/>
        </w:rPr>
        <w:t>к соглашению от _______ № ____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bookmarkStart w:id="27" w:name="P915"/>
      <w:bookmarkEnd w:id="27"/>
      <w:r w:rsidRPr="00C35A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ПОКАЗАТЕЛИ РЕЗУЛЬТАТИВНОСТИ ПРЕДОСТАВЛЕНИЯ СУБСИДИИ 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tbl>
      <w:tblPr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9"/>
        <w:gridCol w:w="1653"/>
        <w:gridCol w:w="1653"/>
        <w:gridCol w:w="1663"/>
        <w:gridCol w:w="598"/>
        <w:gridCol w:w="140"/>
        <w:gridCol w:w="1151"/>
        <w:gridCol w:w="119"/>
        <w:gridCol w:w="1679"/>
      </w:tblGrid>
      <w:tr w:rsidR="00191184" w:rsidRPr="00BB75E9" w:rsidTr="00C35A05">
        <w:trPr>
          <w:tblCellSpacing w:w="0" w:type="dxa"/>
        </w:trPr>
        <w:tc>
          <w:tcPr>
            <w:tcW w:w="3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color w:val="000000"/>
                <w:lang w:eastAsia="ru-RU"/>
              </w:rPr>
              <w:t xml:space="preserve">№ </w:t>
            </w: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проекта (мероприятия) </w:t>
            </w:r>
            <w:hyperlink w:history="1"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</w:tc>
        <w:tc>
          <w:tcPr>
            <w:tcW w:w="28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0" w:history="1">
              <w:r w:rsidRPr="00C35A05">
                <w:rPr>
                  <w:rFonts w:ascii="Times New Roman" w:hAnsi="Times New Roman"/>
                  <w:color w:val="000000"/>
                  <w:sz w:val="24"/>
                  <w:u w:val="single"/>
                  <w:lang w:eastAsia="ru-RU"/>
                </w:rPr>
                <w:t>ОКЕИ</w:t>
              </w:r>
            </w:hyperlink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/Единица измерения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191184" w:rsidRPr="00BB75E9" w:rsidTr="00C35A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C35A0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bookmarkStart w:id="28" w:name="P926"/>
            <w:bookmarkEnd w:id="28"/>
            <w:r w:rsidRPr="00C35A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bookmarkStart w:id="29" w:name="P930"/>
            <w:bookmarkEnd w:id="29"/>
            <w:r w:rsidRPr="00C35A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191184" w:rsidRPr="00BB75E9" w:rsidTr="00C35A0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C35A0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C35A0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</w:tbl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color w:val="000000"/>
          <w:sz w:val="24"/>
          <w:szCs w:val="24"/>
          <w:lang w:eastAsia="ru-RU"/>
        </w:rPr>
        <w:t>--------------------------------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bookmarkStart w:id="30" w:name="P957"/>
      <w:bookmarkStart w:id="31" w:name="P955"/>
      <w:bookmarkEnd w:id="30"/>
      <w:bookmarkEnd w:id="31"/>
      <w:r w:rsidRPr="00C35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&lt;1&gt; Заполняется в случаях, если предусмотрено перечисление субсидии в разрезе конкретных мероприятий и если данные мероприятия указаны в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соглашения</w:t>
      </w:r>
      <w:r w:rsidRPr="00C35A05">
        <w:rPr>
          <w:rFonts w:ascii="Times New Roman" w:hAnsi="Times New Roman"/>
          <w:sz w:val="24"/>
          <w:szCs w:val="24"/>
          <w:lang w:eastAsia="ru-RU"/>
        </w:rPr>
        <w:t xml:space="preserve"> о предоставлении целевой субсидии.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</w:p>
    <w:p w:rsidR="00191184" w:rsidRDefault="00191184" w:rsidP="00860A22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860A22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860A22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860A22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860A22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860A22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860A22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860A22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860A22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860A22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860A22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860A22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1184" w:rsidRDefault="00191184" w:rsidP="00A95411">
      <w:pPr>
        <w:spacing w:after="0" w:line="240" w:lineRule="atLeast"/>
        <w:ind w:left="3540" w:right="1974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5A05">
        <w:rPr>
          <w:rFonts w:ascii="Times New Roman" w:hAnsi="Times New Roman"/>
          <w:sz w:val="24"/>
          <w:szCs w:val="24"/>
          <w:lang w:eastAsia="ru-RU"/>
        </w:rPr>
        <w:t xml:space="preserve">Приложение 3 </w:t>
      </w:r>
    </w:p>
    <w:p w:rsidR="00191184" w:rsidRPr="00C35A05" w:rsidRDefault="00191184" w:rsidP="00A95411">
      <w:pPr>
        <w:spacing w:after="0" w:line="240" w:lineRule="atLeast"/>
        <w:ind w:left="5232" w:firstLine="708"/>
        <w:rPr>
          <w:lang w:eastAsia="ru-RU"/>
        </w:rPr>
      </w:pPr>
      <w:r w:rsidRPr="00C35A05">
        <w:rPr>
          <w:rFonts w:ascii="Times New Roman" w:hAnsi="Times New Roman"/>
          <w:sz w:val="24"/>
          <w:szCs w:val="24"/>
          <w:lang w:eastAsia="ru-RU"/>
        </w:rPr>
        <w:t>к Соглашению</w:t>
      </w:r>
    </w:p>
    <w:p w:rsidR="00191184" w:rsidRPr="00C35A05" w:rsidRDefault="00191184" w:rsidP="00A95411">
      <w:pPr>
        <w:spacing w:after="0" w:line="240" w:lineRule="atLeast"/>
        <w:ind w:left="5664" w:firstLine="276"/>
        <w:rPr>
          <w:lang w:eastAsia="ru-RU"/>
        </w:rPr>
      </w:pPr>
      <w:r w:rsidRPr="00C35A05">
        <w:rPr>
          <w:rFonts w:ascii="Times New Roman" w:hAnsi="Times New Roman"/>
          <w:sz w:val="24"/>
          <w:szCs w:val="24"/>
          <w:lang w:eastAsia="ru-RU"/>
        </w:rPr>
        <w:t>от _______ № ____</w:t>
      </w:r>
    </w:p>
    <w:p w:rsidR="00191184" w:rsidRPr="00C35A05" w:rsidRDefault="00191184" w:rsidP="00860A22">
      <w:pPr>
        <w:spacing w:after="0" w:line="240" w:lineRule="atLeast"/>
        <w:jc w:val="right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bookmarkStart w:id="32" w:name="P1046"/>
      <w:bookmarkEnd w:id="32"/>
      <w:r w:rsidRPr="00C35A05">
        <w:rPr>
          <w:rFonts w:ascii="Times New Roman" w:hAnsi="Times New Roman"/>
          <w:b/>
          <w:bCs/>
          <w:sz w:val="28"/>
          <w:szCs w:val="28"/>
          <w:lang w:eastAsia="ru-RU"/>
        </w:rPr>
        <w:t>Отчет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Раздел 1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о расходах, источником финансового обеспечения которых является Субсидия 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на "__" ____________ 20__ г.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color w:val="000000"/>
          <w:sz w:val="20"/>
          <w:szCs w:val="20"/>
          <w:lang w:eastAsia="ru-RU"/>
        </w:rPr>
        <w:t>Наименование Учреждения___________________________________________________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color w:val="000000"/>
          <w:sz w:val="20"/>
          <w:szCs w:val="20"/>
          <w:lang w:eastAsia="ru-RU"/>
        </w:rPr>
        <w:t>Периодичность: квартальная, годовая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color w:val="000000"/>
          <w:sz w:val="20"/>
          <w:szCs w:val="20"/>
          <w:lang w:eastAsia="ru-RU"/>
        </w:rPr>
        <w:t>Единица измерения: рубль (с точностью до второго десятичного знака)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tbl>
      <w:tblPr>
        <w:tblW w:w="9437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857"/>
        <w:gridCol w:w="1522"/>
        <w:gridCol w:w="2078"/>
        <w:gridCol w:w="900"/>
        <w:gridCol w:w="1080"/>
      </w:tblGrid>
      <w:tr w:rsidR="00191184" w:rsidRPr="00BB75E9" w:rsidTr="00201DD5">
        <w:trPr>
          <w:tblCellSpacing w:w="0" w:type="dxa"/>
        </w:trPr>
        <w:tc>
          <w:tcPr>
            <w:tcW w:w="385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hyperlink w:history="1"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строки</w:t>
            </w:r>
          </w:p>
        </w:tc>
        <w:tc>
          <w:tcPr>
            <w:tcW w:w="207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Код направления расходования субсидии </w:t>
            </w:r>
            <w:hyperlink w:history="1"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</w:tc>
        <w:tc>
          <w:tcPr>
            <w:tcW w:w="19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bookmarkStart w:id="33" w:name="P1066"/>
            <w:bookmarkEnd w:id="33"/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подлежащий возврату в бюджет поселения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из бюджета поселения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bookmarkStart w:id="34" w:name="P1093"/>
            <w:bookmarkEnd w:id="34"/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567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567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851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851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средства, полученные при возврате займов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567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 за пользование займами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firstLine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Перечисление средств в целях предоставления грантов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Возвращено в бюджет поселения, всего: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bookmarkStart w:id="35" w:name="P1275"/>
            <w:bookmarkEnd w:id="35"/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3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2F7FFA">
            <w:pPr>
              <w:spacing w:after="0" w:line="240" w:lineRule="atLeast"/>
              <w:ind w:left="284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подлежит возврату в бюджет поселения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bookmarkStart w:id="36" w:name="P1286"/>
            <w:bookmarkEnd w:id="36"/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1184" w:rsidRPr="00C35A05" w:rsidRDefault="00191184" w:rsidP="002F7FFA">
            <w:pPr>
              <w:spacing w:after="0" w:line="240" w:lineRule="atLeast"/>
              <w:rPr>
                <w:lang w:eastAsia="ru-RU"/>
              </w:rPr>
            </w:pPr>
          </w:p>
        </w:tc>
      </w:tr>
    </w:tbl>
    <w:p w:rsidR="00191184" w:rsidRPr="00C35A05" w:rsidRDefault="00191184" w:rsidP="002F7FFA">
      <w:pPr>
        <w:spacing w:after="0" w:line="240" w:lineRule="atLeast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4"/>
          <w:szCs w:val="24"/>
          <w:lang w:eastAsia="ru-RU"/>
        </w:rPr>
        <w:t>Руководитель Учреждения</w:t>
      </w:r>
      <w:r w:rsidRPr="00C35A05">
        <w:rPr>
          <w:rFonts w:ascii="Courier New" w:hAnsi="Courier New" w:cs="Courier New"/>
          <w:sz w:val="20"/>
          <w:szCs w:val="20"/>
          <w:lang w:eastAsia="ru-RU"/>
        </w:rPr>
        <w:t xml:space="preserve"> ___________ _________ _____________________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Courier New" w:hAnsi="Courier New" w:cs="Courier New"/>
          <w:sz w:val="20"/>
          <w:szCs w:val="20"/>
          <w:lang w:eastAsia="ru-RU"/>
        </w:rPr>
        <w:t>(</w:t>
      </w:r>
      <w:r w:rsidRPr="00C35A05">
        <w:rPr>
          <w:rFonts w:ascii="Cambria" w:hAnsi="Cambria"/>
          <w:sz w:val="20"/>
          <w:szCs w:val="20"/>
          <w:lang w:eastAsia="ru-RU"/>
        </w:rPr>
        <w:t>уполномоченное лицо) (должность) (подпись) (расшифровка подписи</w:t>
      </w:r>
      <w:r w:rsidRPr="00C35A05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Pr="00C35A05">
        <w:rPr>
          <w:rFonts w:ascii="Courier New" w:hAnsi="Courier New" w:cs="Courier New"/>
          <w:sz w:val="20"/>
          <w:szCs w:val="20"/>
          <w:lang w:eastAsia="ru-RU"/>
        </w:rPr>
        <w:t>_______________ _______________ _________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Courier New" w:hAnsi="Courier New" w:cs="Courier New"/>
          <w:sz w:val="20"/>
          <w:szCs w:val="20"/>
          <w:lang w:eastAsia="ru-RU"/>
        </w:rPr>
        <w:t>(</w:t>
      </w:r>
      <w:r w:rsidRPr="00C35A05">
        <w:rPr>
          <w:rFonts w:ascii="Cambria" w:hAnsi="Cambria"/>
          <w:sz w:val="20"/>
          <w:szCs w:val="20"/>
          <w:lang w:eastAsia="ru-RU"/>
        </w:rPr>
        <w:t>должность) (ФИО) (телефон)</w:t>
      </w: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rPr>
          <w:lang w:eastAsia="ru-RU"/>
        </w:rPr>
      </w:pPr>
      <w:r w:rsidRPr="00C35A05">
        <w:rPr>
          <w:rFonts w:ascii="Courier New" w:hAnsi="Courier New" w:cs="Courier New"/>
          <w:sz w:val="20"/>
          <w:szCs w:val="20"/>
          <w:lang w:eastAsia="ru-RU"/>
        </w:rPr>
        <w:t>"__" _________ 20__ г.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4"/>
          <w:szCs w:val="24"/>
          <w:lang w:eastAsia="ru-RU"/>
        </w:rPr>
        <w:t>--------------------------------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bookmarkStart w:id="37" w:name="P1300"/>
      <w:bookmarkStart w:id="38" w:name="P1301"/>
      <w:bookmarkEnd w:id="37"/>
      <w:bookmarkEnd w:id="38"/>
      <w:r w:rsidRPr="00C35A05">
        <w:rPr>
          <w:rFonts w:ascii="Times New Roman" w:hAnsi="Times New Roman"/>
          <w:sz w:val="18"/>
          <w:szCs w:val="18"/>
          <w:lang w:eastAsia="ru-RU"/>
        </w:rPr>
        <w:t>&lt;1&gt; Настоящий отчет составляется нарастающим итогом с начала текущего финансового года.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bookmarkStart w:id="39" w:name="P1302"/>
      <w:bookmarkEnd w:id="39"/>
      <w:r w:rsidRPr="00C35A05">
        <w:rPr>
          <w:rFonts w:ascii="Times New Roman" w:hAnsi="Times New Roman"/>
          <w:sz w:val="18"/>
          <w:szCs w:val="18"/>
          <w:lang w:eastAsia="ru-RU"/>
        </w:rPr>
        <w:t>&lt;2</w:t>
      </w:r>
      <w:r w:rsidRPr="00C35A05">
        <w:rPr>
          <w:rFonts w:ascii="Times New Roman" w:hAnsi="Times New Roman"/>
          <w:color w:val="000000"/>
          <w:sz w:val="18"/>
          <w:szCs w:val="18"/>
          <w:lang w:eastAsia="ru-RU"/>
        </w:rPr>
        <w:t xml:space="preserve">&gt;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-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-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не предусматриваются в настоящем отчете в случае, если предоставление Субсидии осуществляется в рамках казначейского</w:t>
      </w:r>
      <w:r w:rsidRPr="00C35A05">
        <w:rPr>
          <w:rFonts w:ascii="Times New Roman" w:hAnsi="Times New Roman"/>
          <w:sz w:val="18"/>
          <w:szCs w:val="18"/>
          <w:lang w:eastAsia="ru-RU"/>
        </w:rPr>
        <w:t xml:space="preserve"> сопровождения в порядке, установленном бюджетным законодательством Российской Федерации.</w:t>
      </w:r>
    </w:p>
    <w:p w:rsidR="00191184" w:rsidRPr="00C35A05" w:rsidRDefault="00191184" w:rsidP="002F7FFA">
      <w:pPr>
        <w:spacing w:after="0" w:line="240" w:lineRule="atLeast"/>
        <w:ind w:firstLine="539"/>
        <w:rPr>
          <w:lang w:eastAsia="ru-RU"/>
        </w:rPr>
      </w:pPr>
      <w:bookmarkStart w:id="40" w:name="P1303"/>
      <w:bookmarkEnd w:id="40"/>
      <w:r w:rsidRPr="00C35A05">
        <w:rPr>
          <w:rFonts w:ascii="Times New Roman" w:hAnsi="Times New Roman"/>
          <w:sz w:val="18"/>
          <w:szCs w:val="18"/>
          <w:lang w:eastAsia="ru-RU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191184" w:rsidRPr="00C35A05" w:rsidRDefault="00191184" w:rsidP="00FF0DE5">
      <w:pPr>
        <w:spacing w:after="0" w:line="240" w:lineRule="atLeast"/>
        <w:rPr>
          <w:lang w:eastAsia="ru-RU"/>
        </w:rPr>
      </w:pPr>
    </w:p>
    <w:p w:rsidR="00191184" w:rsidRPr="00C35A05" w:rsidRDefault="00191184" w:rsidP="00860A22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 xml:space="preserve">Раздел 2 </w:t>
      </w:r>
    </w:p>
    <w:p w:rsidR="00191184" w:rsidRPr="00C35A05" w:rsidRDefault="00191184" w:rsidP="00860A22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о достижении значений показателей результативности</w:t>
      </w:r>
    </w:p>
    <w:p w:rsidR="00191184" w:rsidRPr="00C35A05" w:rsidRDefault="00191184" w:rsidP="00860A22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предоставления Субсидии по состоянию</w:t>
      </w:r>
    </w:p>
    <w:p w:rsidR="00191184" w:rsidRPr="00C35A05" w:rsidRDefault="00191184" w:rsidP="00860A22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на ___________ 20__ года</w:t>
      </w:r>
    </w:p>
    <w:p w:rsidR="00191184" w:rsidRPr="00C35A05" w:rsidRDefault="00191184" w:rsidP="00860A22">
      <w:pPr>
        <w:spacing w:after="0" w:line="240" w:lineRule="atLeast"/>
        <w:rPr>
          <w:lang w:eastAsia="ru-RU"/>
        </w:rPr>
      </w:pPr>
    </w:p>
    <w:p w:rsidR="00191184" w:rsidRPr="00C35A05" w:rsidRDefault="00191184" w:rsidP="00860A22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Наименование Учреждения _______________________________________</w:t>
      </w:r>
    </w:p>
    <w:p w:rsidR="00191184" w:rsidRPr="00C35A05" w:rsidRDefault="00191184" w:rsidP="00860A22">
      <w:pPr>
        <w:spacing w:after="0" w:line="240" w:lineRule="atLeast"/>
        <w:rPr>
          <w:lang w:eastAsia="ru-RU"/>
        </w:rPr>
      </w:pPr>
      <w:r w:rsidRPr="00C35A05">
        <w:rPr>
          <w:rFonts w:ascii="Times New Roman" w:hAnsi="Times New Roman"/>
          <w:sz w:val="28"/>
          <w:szCs w:val="28"/>
          <w:lang w:eastAsia="ru-RU"/>
        </w:rPr>
        <w:t>Периодичность: ____________________</w:t>
      </w:r>
    </w:p>
    <w:p w:rsidR="00191184" w:rsidRPr="00C35A05" w:rsidRDefault="00191184" w:rsidP="00860A22">
      <w:pPr>
        <w:spacing w:after="0" w:line="240" w:lineRule="atLeast"/>
        <w:rPr>
          <w:lang w:eastAsia="ru-RU"/>
        </w:rPr>
      </w:pPr>
    </w:p>
    <w:tbl>
      <w:tblPr>
        <w:tblW w:w="9437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06"/>
        <w:gridCol w:w="1324"/>
        <w:gridCol w:w="1324"/>
        <w:gridCol w:w="1324"/>
        <w:gridCol w:w="468"/>
        <w:gridCol w:w="1289"/>
        <w:gridCol w:w="1170"/>
        <w:gridCol w:w="1052"/>
        <w:gridCol w:w="1080"/>
      </w:tblGrid>
      <w:tr w:rsidR="00191184" w:rsidRPr="00BB75E9" w:rsidTr="00201DD5">
        <w:trPr>
          <w:tblCellSpacing w:w="0" w:type="dxa"/>
        </w:trPr>
        <w:tc>
          <w:tcPr>
            <w:tcW w:w="4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lang w:eastAsia="ru-RU"/>
              </w:rPr>
              <w:t xml:space="preserve">№ </w:t>
            </w: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history="1"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</w:tc>
        <w:tc>
          <w:tcPr>
            <w:tcW w:w="132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  <w:hyperlink w:history="1"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</w:tc>
        <w:tc>
          <w:tcPr>
            <w:tcW w:w="17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1" w:history="1">
              <w:r w:rsidRPr="00C35A05">
                <w:rPr>
                  <w:rFonts w:ascii="Times New Roman" w:hAnsi="Times New Roman"/>
                  <w:color w:val="000000"/>
                  <w:sz w:val="24"/>
                  <w:u w:val="single"/>
                  <w:lang w:eastAsia="ru-RU"/>
                </w:rPr>
                <w:t>ОКЕИ</w:t>
              </w:r>
            </w:hyperlink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/Единица измерения</w:t>
            </w:r>
          </w:p>
        </w:tc>
        <w:tc>
          <w:tcPr>
            <w:tcW w:w="12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Плановое значение показателя </w:t>
            </w:r>
            <w:hyperlink w:history="1"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</w:tc>
        <w:tc>
          <w:tcPr>
            <w:tcW w:w="11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5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191184" w:rsidRPr="00BB75E9" w:rsidTr="00201DD5">
        <w:trPr>
          <w:tblCellSpacing w:w="0" w:type="dxa"/>
        </w:trPr>
        <w:tc>
          <w:tcPr>
            <w:tcW w:w="4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</w:p>
        </w:tc>
      </w:tr>
      <w:tr w:rsidR="00191184" w:rsidRPr="00BB75E9" w:rsidTr="00201DD5">
        <w:trPr>
          <w:tblCellSpacing w:w="0" w:type="dxa"/>
        </w:trPr>
        <w:tc>
          <w:tcPr>
            <w:tcW w:w="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bookmarkStart w:id="41" w:name="P1001"/>
            <w:bookmarkEnd w:id="41"/>
            <w:r w:rsidRPr="00C35A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  <w:r w:rsidRPr="00C35A0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191184" w:rsidRPr="00BB75E9" w:rsidTr="00201DD5">
        <w:trPr>
          <w:tblCellSpacing w:w="0" w:type="dxa"/>
        </w:trPr>
        <w:tc>
          <w:tcPr>
            <w:tcW w:w="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84" w:rsidRPr="00C35A05" w:rsidRDefault="00191184" w:rsidP="00860A22">
            <w:pPr>
              <w:spacing w:after="0" w:line="240" w:lineRule="atLeast"/>
              <w:rPr>
                <w:lang w:eastAsia="ru-RU"/>
              </w:rPr>
            </w:pPr>
          </w:p>
        </w:tc>
      </w:tr>
    </w:tbl>
    <w:p w:rsidR="00191184" w:rsidRPr="00C35A05" w:rsidRDefault="00191184" w:rsidP="00860A22">
      <w:pPr>
        <w:spacing w:after="0" w:line="240" w:lineRule="atLeast"/>
        <w:ind w:firstLine="539"/>
        <w:rPr>
          <w:lang w:eastAsia="ru-RU"/>
        </w:rPr>
      </w:pPr>
    </w:p>
    <w:p w:rsidR="00191184" w:rsidRPr="00C35A05" w:rsidRDefault="00191184" w:rsidP="00860A22">
      <w:pPr>
        <w:spacing w:after="0" w:line="240" w:lineRule="atLeast"/>
        <w:rPr>
          <w:lang w:eastAsia="ru-RU"/>
        </w:rPr>
      </w:pPr>
      <w:r w:rsidRPr="00C35A05">
        <w:rPr>
          <w:rFonts w:ascii="Courier New" w:hAnsi="Courier New" w:cs="Courier New"/>
          <w:sz w:val="20"/>
          <w:szCs w:val="20"/>
          <w:lang w:eastAsia="ru-RU"/>
        </w:rPr>
        <w:t>Руководитель Учреждения ___________ _________ _____________________</w:t>
      </w:r>
    </w:p>
    <w:p w:rsidR="00191184" w:rsidRPr="00C35A05" w:rsidRDefault="00191184" w:rsidP="00860A22">
      <w:pPr>
        <w:spacing w:after="0" w:line="240" w:lineRule="atLeast"/>
        <w:rPr>
          <w:lang w:eastAsia="ru-RU"/>
        </w:rPr>
      </w:pPr>
      <w:r w:rsidRPr="00C35A05">
        <w:rPr>
          <w:rFonts w:ascii="Courier New" w:hAnsi="Courier New" w:cs="Courier New"/>
          <w:sz w:val="20"/>
          <w:szCs w:val="20"/>
          <w:lang w:eastAsia="ru-RU"/>
        </w:rPr>
        <w:t>(уполномоченное лицо) (должность) (подпись) (расшифровка подписи)</w:t>
      </w:r>
    </w:p>
    <w:p w:rsidR="00191184" w:rsidRPr="00C35A05" w:rsidRDefault="00191184" w:rsidP="00860A22">
      <w:pPr>
        <w:spacing w:after="0" w:line="240" w:lineRule="atLeast"/>
        <w:rPr>
          <w:lang w:eastAsia="ru-RU"/>
        </w:rPr>
      </w:pPr>
    </w:p>
    <w:p w:rsidR="00191184" w:rsidRPr="00C35A05" w:rsidRDefault="00191184" w:rsidP="00860A22">
      <w:pPr>
        <w:spacing w:after="0" w:line="240" w:lineRule="atLeast"/>
        <w:rPr>
          <w:lang w:eastAsia="ru-RU"/>
        </w:rPr>
      </w:pPr>
      <w:r w:rsidRPr="00C35A05">
        <w:rPr>
          <w:rFonts w:ascii="Courier New" w:hAnsi="Courier New" w:cs="Courier New"/>
          <w:sz w:val="20"/>
          <w:szCs w:val="20"/>
          <w:lang w:eastAsia="ru-RU"/>
        </w:rPr>
        <w:t>Исполнитель _______________ _______________ _________</w:t>
      </w:r>
    </w:p>
    <w:p w:rsidR="00191184" w:rsidRPr="00C35A05" w:rsidRDefault="00191184" w:rsidP="00860A22">
      <w:pPr>
        <w:spacing w:after="0" w:line="240" w:lineRule="atLeast"/>
        <w:rPr>
          <w:lang w:eastAsia="ru-RU"/>
        </w:rPr>
      </w:pPr>
      <w:r w:rsidRPr="00C35A05">
        <w:rPr>
          <w:rFonts w:ascii="Courier New" w:hAnsi="Courier New" w:cs="Courier New"/>
          <w:sz w:val="20"/>
          <w:szCs w:val="20"/>
          <w:lang w:eastAsia="ru-RU"/>
        </w:rPr>
        <w:t>(должность) (ФИО) (телефон)</w:t>
      </w:r>
    </w:p>
    <w:p w:rsidR="00191184" w:rsidRPr="00C35A05" w:rsidRDefault="00191184" w:rsidP="00860A22">
      <w:pPr>
        <w:spacing w:after="0" w:line="240" w:lineRule="atLeast"/>
        <w:rPr>
          <w:lang w:eastAsia="ru-RU"/>
        </w:rPr>
      </w:pPr>
    </w:p>
    <w:p w:rsidR="00191184" w:rsidRPr="00C35A05" w:rsidRDefault="00191184" w:rsidP="00860A22">
      <w:pPr>
        <w:spacing w:after="0" w:line="240" w:lineRule="atLeast"/>
        <w:rPr>
          <w:lang w:eastAsia="ru-RU"/>
        </w:rPr>
      </w:pPr>
      <w:r w:rsidRPr="00C35A05">
        <w:rPr>
          <w:rFonts w:ascii="Courier New" w:hAnsi="Courier New" w:cs="Courier New"/>
          <w:sz w:val="20"/>
          <w:szCs w:val="20"/>
          <w:lang w:eastAsia="ru-RU"/>
        </w:rPr>
        <w:t>"__" _________ 20__ г.</w:t>
      </w:r>
    </w:p>
    <w:p w:rsidR="00191184" w:rsidRPr="00C35A05" w:rsidRDefault="00191184" w:rsidP="00FF0DE5">
      <w:pPr>
        <w:spacing w:after="0" w:line="240" w:lineRule="atLeast"/>
        <w:rPr>
          <w:lang w:eastAsia="ru-RU"/>
        </w:rPr>
      </w:pPr>
    </w:p>
    <w:p w:rsidR="00191184" w:rsidRPr="00C35A05" w:rsidRDefault="00191184" w:rsidP="00860A22">
      <w:pPr>
        <w:spacing w:after="0" w:line="240" w:lineRule="atLeast"/>
        <w:ind w:firstLine="539"/>
        <w:rPr>
          <w:lang w:eastAsia="ru-RU"/>
        </w:rPr>
      </w:pPr>
      <w:r w:rsidRPr="00C35A05">
        <w:rPr>
          <w:rFonts w:ascii="Times New Roman" w:hAnsi="Times New Roman"/>
          <w:sz w:val="24"/>
          <w:szCs w:val="24"/>
          <w:lang w:eastAsia="ru-RU"/>
        </w:rPr>
        <w:t>--------------------------------</w:t>
      </w:r>
    </w:p>
    <w:p w:rsidR="00191184" w:rsidRPr="00C35A05" w:rsidRDefault="00191184" w:rsidP="00860A22">
      <w:pPr>
        <w:spacing w:after="0" w:line="240" w:lineRule="atLeast"/>
        <w:ind w:firstLine="539"/>
        <w:rPr>
          <w:lang w:eastAsia="ru-RU"/>
        </w:rPr>
      </w:pPr>
      <w:bookmarkStart w:id="42" w:name="P1023"/>
      <w:bookmarkStart w:id="43" w:name="P1024"/>
      <w:bookmarkEnd w:id="42"/>
      <w:bookmarkEnd w:id="43"/>
      <w:r w:rsidRPr="00C35A05">
        <w:rPr>
          <w:rFonts w:ascii="Times New Roman" w:hAnsi="Times New Roman"/>
          <w:color w:val="000000"/>
          <w:sz w:val="18"/>
          <w:szCs w:val="18"/>
          <w:lang w:eastAsia="ru-RU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указанного в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приложения 2 к Соглашению о предоставлению субсидии.</w:t>
      </w:r>
    </w:p>
    <w:p w:rsidR="00191184" w:rsidRPr="00C35A05" w:rsidRDefault="00191184" w:rsidP="00860A22">
      <w:pPr>
        <w:spacing w:after="0" w:line="240" w:lineRule="atLeast"/>
        <w:ind w:firstLine="539"/>
        <w:rPr>
          <w:lang w:eastAsia="ru-RU"/>
        </w:rPr>
      </w:pPr>
      <w:bookmarkStart w:id="44" w:name="P1025"/>
      <w:bookmarkEnd w:id="44"/>
      <w:r w:rsidRPr="00C35A05">
        <w:rPr>
          <w:rFonts w:ascii="Times New Roman" w:hAnsi="Times New Roman"/>
          <w:color w:val="000000"/>
          <w:sz w:val="18"/>
          <w:szCs w:val="18"/>
          <w:lang w:eastAsia="ru-RU"/>
        </w:rPr>
        <w:t xml:space="preserve">&lt;2&gt; Заполняется в случаях, если предусмотрено перечисление Субсидии в разрезе конкретных мероприятий и если данные мероприятия указаны в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соглашения.</w:t>
      </w:r>
    </w:p>
    <w:p w:rsidR="00191184" w:rsidRPr="00C35A05" w:rsidRDefault="00191184" w:rsidP="00860A22">
      <w:pPr>
        <w:spacing w:after="0" w:line="240" w:lineRule="atLeast"/>
        <w:ind w:firstLine="539"/>
        <w:rPr>
          <w:lang w:eastAsia="ru-RU"/>
        </w:rPr>
      </w:pPr>
      <w:bookmarkStart w:id="45" w:name="P1026"/>
      <w:bookmarkEnd w:id="45"/>
      <w:r w:rsidRPr="00C35A05">
        <w:rPr>
          <w:rFonts w:ascii="Times New Roman" w:hAnsi="Times New Roman"/>
          <w:color w:val="000000"/>
          <w:sz w:val="18"/>
          <w:szCs w:val="18"/>
          <w:lang w:eastAsia="ru-RU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35A05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приложения 2 к Соглашению о предоставлении целевой субсидии.</w:t>
      </w:r>
    </w:p>
    <w:p w:rsidR="00191184" w:rsidRDefault="00191184"/>
    <w:sectPr w:rsidR="00191184" w:rsidSect="00FF0D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A05"/>
    <w:rsid w:val="0017407F"/>
    <w:rsid w:val="00191184"/>
    <w:rsid w:val="00201DD5"/>
    <w:rsid w:val="002A5DF6"/>
    <w:rsid w:val="002F7FFA"/>
    <w:rsid w:val="00607F7B"/>
    <w:rsid w:val="007F277A"/>
    <w:rsid w:val="00820D0B"/>
    <w:rsid w:val="00860A22"/>
    <w:rsid w:val="00901048"/>
    <w:rsid w:val="00934585"/>
    <w:rsid w:val="00971EC4"/>
    <w:rsid w:val="00A95411"/>
    <w:rsid w:val="00BB75E9"/>
    <w:rsid w:val="00BC69E6"/>
    <w:rsid w:val="00C35A05"/>
    <w:rsid w:val="00CA3944"/>
    <w:rsid w:val="00DD550D"/>
    <w:rsid w:val="00F67617"/>
    <w:rsid w:val="00FC7256"/>
    <w:rsid w:val="00FF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35A0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35A05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C35A05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C35A05"/>
    <w:pPr>
      <w:spacing w:before="100" w:beforeAutospacing="1" w:after="119"/>
    </w:pPr>
    <w:rPr>
      <w:rFonts w:eastAsia="Times New Roman"/>
      <w:lang w:eastAsia="ru-RU"/>
    </w:rPr>
  </w:style>
  <w:style w:type="paragraph" w:customStyle="1" w:styleId="cjk">
    <w:name w:val="cjk"/>
    <w:basedOn w:val="Normal"/>
    <w:uiPriority w:val="99"/>
    <w:rsid w:val="00C35A05"/>
    <w:pPr>
      <w:spacing w:before="100" w:beforeAutospacing="1" w:after="119"/>
    </w:pPr>
    <w:rPr>
      <w:rFonts w:ascii="Courier New" w:eastAsia="Times New Roman" w:hAnsi="Courier New" w:cs="Courier New"/>
      <w:lang w:eastAsia="ru-RU"/>
    </w:rPr>
  </w:style>
  <w:style w:type="paragraph" w:customStyle="1" w:styleId="ctl">
    <w:name w:val="ctl"/>
    <w:basedOn w:val="Normal"/>
    <w:uiPriority w:val="99"/>
    <w:rsid w:val="00C35A05"/>
    <w:pPr>
      <w:spacing w:before="100" w:beforeAutospacing="1" w:after="119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3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8125D80DDBA21EE11433C966B55F33CA79E7D16163839C3ADC741A2r6X4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28125D80DDBA21EE11433C966B55F33FAB94711F1F3839C3ADC741A2r6X4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D77B4C1323746731C1EF863ED33766F60CA53BC26ABE34BE4D21BD00C92F3420BF0E83C84E11789E9C68E2DA1E855866213641E716F027C20FBD02s1u4O" TargetMode="External"/><Relationship Id="rId11" Type="http://schemas.openxmlformats.org/officeDocument/2006/relationships/hyperlink" Target="consultantplus://offline/ref=4828125D80DDBA21EE11433C966B55F33FA49F7711103839C3ADC741A2r6X4L" TargetMode="External"/><Relationship Id="rId5" Type="http://schemas.openxmlformats.org/officeDocument/2006/relationships/hyperlink" Target="consultantplus://offline/ref=39D77B4C1323746731C1EF863ED33766F60CA53BC26AB834B44821BD00C92F3420BF0E83C84E11789E9C6AEBDD1E855866213641E716F027C20FBD02s1u4O" TargetMode="External"/><Relationship Id="rId10" Type="http://schemas.openxmlformats.org/officeDocument/2006/relationships/hyperlink" Target="consultantplus://offline/ref=4828125D80DDBA21EE11433C966B55F33FA49F7711103839C3ADC741A2r6X4L" TargetMode="External"/><Relationship Id="rId4" Type="http://schemas.openxmlformats.org/officeDocument/2006/relationships/hyperlink" Target="consultantplus://offline/ref=7150CB3823224726AA65B1BB2B7B614A0D9C2198A64EA1D242B20F9F5AE6A81244AC54C4F303C51307892C7580D6BA894A4291CD8F91FC6134aFM" TargetMode="External"/><Relationship Id="rId9" Type="http://schemas.openxmlformats.org/officeDocument/2006/relationships/hyperlink" Target="consultantplus://offline/ref=4828125D80DDBA21EE11433C966B55F33CA79E7D16163839C3ADC741A2r6X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23</Pages>
  <Words>6649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2020-11-30T11:55:00Z</cp:lastPrinted>
  <dcterms:created xsi:type="dcterms:W3CDTF">2020-11-30T07:32:00Z</dcterms:created>
  <dcterms:modified xsi:type="dcterms:W3CDTF">2007-12-02T21:35:00Z</dcterms:modified>
</cp:coreProperties>
</file>