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0A" w:rsidRDefault="0050250A" w:rsidP="0050250A">
      <w:pPr>
        <w:pStyle w:val="Standard"/>
        <w:jc w:val="center"/>
        <w:rPr>
          <w:b/>
          <w:bCs/>
          <w:sz w:val="30"/>
          <w:szCs w:val="30"/>
        </w:rPr>
      </w:pPr>
      <w:r>
        <w:rPr>
          <w:b/>
          <w:bCs/>
          <w:sz w:val="30"/>
          <w:szCs w:val="30"/>
        </w:rPr>
        <w:t>РЕШЕНИЕ</w:t>
      </w:r>
    </w:p>
    <w:p w:rsidR="0050250A" w:rsidRDefault="0050250A" w:rsidP="0050250A">
      <w:pPr>
        <w:pStyle w:val="Standard"/>
        <w:jc w:val="center"/>
        <w:rPr>
          <w:b/>
          <w:bCs/>
          <w:sz w:val="30"/>
          <w:szCs w:val="30"/>
        </w:rPr>
      </w:pPr>
      <w:r>
        <w:rPr>
          <w:b/>
          <w:bCs/>
          <w:sz w:val="30"/>
          <w:szCs w:val="30"/>
        </w:rPr>
        <w:t>СОВЕТА ЛЕСНОВСКОГО МУНИЦИПАЛЬНОГО ОБРАЗОВАНИЯ БАЛАШОВСКОГО МУНИЦИПАЛЬНОГО РАЙОНА САРАТОВСКОЙ ОБЛАСТИ</w:t>
      </w:r>
    </w:p>
    <w:p w:rsidR="0050250A" w:rsidRDefault="0050250A" w:rsidP="0050250A">
      <w:pPr>
        <w:pStyle w:val="Standard"/>
        <w:jc w:val="center"/>
        <w:rPr>
          <w:b/>
          <w:bCs/>
          <w:sz w:val="30"/>
          <w:szCs w:val="30"/>
        </w:rPr>
      </w:pPr>
    </w:p>
    <w:p w:rsidR="0050250A" w:rsidRDefault="0050250A" w:rsidP="0050250A">
      <w:pPr>
        <w:pStyle w:val="Standard"/>
        <w:rPr>
          <w:b/>
          <w:bCs/>
          <w:sz w:val="28"/>
          <w:szCs w:val="28"/>
        </w:rPr>
      </w:pPr>
    </w:p>
    <w:p w:rsidR="0050250A" w:rsidRDefault="004923E4" w:rsidP="0050250A">
      <w:pPr>
        <w:pStyle w:val="Standard"/>
        <w:rPr>
          <w:b/>
          <w:bCs/>
          <w:sz w:val="28"/>
          <w:szCs w:val="28"/>
        </w:rPr>
      </w:pPr>
      <w:r>
        <w:rPr>
          <w:b/>
          <w:bCs/>
          <w:sz w:val="28"/>
          <w:szCs w:val="28"/>
        </w:rPr>
        <w:t>о</w:t>
      </w:r>
      <w:r w:rsidR="0050250A">
        <w:rPr>
          <w:b/>
          <w:bCs/>
          <w:sz w:val="28"/>
          <w:szCs w:val="28"/>
        </w:rPr>
        <w:t>т</w:t>
      </w:r>
      <w:r>
        <w:rPr>
          <w:b/>
          <w:bCs/>
          <w:sz w:val="28"/>
          <w:szCs w:val="28"/>
        </w:rPr>
        <w:t xml:space="preserve"> </w:t>
      </w:r>
      <w:r w:rsidR="00A673D2">
        <w:rPr>
          <w:b/>
          <w:bCs/>
          <w:sz w:val="28"/>
          <w:szCs w:val="28"/>
        </w:rPr>
        <w:t>11</w:t>
      </w:r>
      <w:r w:rsidR="0050250A">
        <w:rPr>
          <w:b/>
          <w:bCs/>
          <w:sz w:val="28"/>
          <w:szCs w:val="28"/>
        </w:rPr>
        <w:t>.</w:t>
      </w:r>
      <w:r w:rsidR="00A673D2">
        <w:rPr>
          <w:b/>
          <w:bCs/>
          <w:sz w:val="28"/>
          <w:szCs w:val="28"/>
        </w:rPr>
        <w:t>11</w:t>
      </w:r>
      <w:r w:rsidR="0050250A">
        <w:rPr>
          <w:b/>
          <w:bCs/>
          <w:sz w:val="28"/>
          <w:szCs w:val="28"/>
        </w:rPr>
        <w:t>.20</w:t>
      </w:r>
      <w:r w:rsidR="00A673D2">
        <w:rPr>
          <w:b/>
          <w:bCs/>
          <w:sz w:val="28"/>
          <w:szCs w:val="28"/>
        </w:rPr>
        <w:t>16</w:t>
      </w:r>
      <w:r w:rsidR="0050250A">
        <w:rPr>
          <w:b/>
          <w:bCs/>
          <w:sz w:val="28"/>
          <w:szCs w:val="28"/>
        </w:rPr>
        <w:t xml:space="preserve"> г. № </w:t>
      </w:r>
      <w:r w:rsidR="00A673D2">
        <w:rPr>
          <w:b/>
          <w:bCs/>
          <w:sz w:val="28"/>
          <w:szCs w:val="28"/>
        </w:rPr>
        <w:t>13</w:t>
      </w:r>
      <w:r w:rsidR="0050250A">
        <w:rPr>
          <w:b/>
          <w:bCs/>
          <w:sz w:val="28"/>
          <w:szCs w:val="28"/>
        </w:rPr>
        <w:t>/0</w:t>
      </w:r>
      <w:r w:rsidR="00A673D2">
        <w:rPr>
          <w:b/>
          <w:bCs/>
          <w:sz w:val="28"/>
          <w:szCs w:val="28"/>
        </w:rPr>
        <w:t>3</w:t>
      </w:r>
      <w:r w:rsidR="0050250A">
        <w:rPr>
          <w:b/>
          <w:bCs/>
          <w:sz w:val="28"/>
          <w:szCs w:val="28"/>
        </w:rPr>
        <w:t xml:space="preserve">                                    </w:t>
      </w:r>
      <w:r>
        <w:rPr>
          <w:b/>
          <w:bCs/>
          <w:sz w:val="28"/>
          <w:szCs w:val="28"/>
        </w:rPr>
        <w:t xml:space="preserve">                           </w:t>
      </w:r>
      <w:r w:rsidR="0050250A">
        <w:rPr>
          <w:b/>
          <w:bCs/>
          <w:sz w:val="28"/>
          <w:szCs w:val="28"/>
        </w:rPr>
        <w:t xml:space="preserve">       </w:t>
      </w:r>
      <w:r w:rsidR="00B73F8D">
        <w:rPr>
          <w:b/>
          <w:bCs/>
          <w:sz w:val="28"/>
          <w:szCs w:val="28"/>
        </w:rPr>
        <w:t xml:space="preserve">с. </w:t>
      </w:r>
      <w:proofErr w:type="gramStart"/>
      <w:r w:rsidR="0050250A">
        <w:rPr>
          <w:b/>
          <w:bCs/>
          <w:sz w:val="28"/>
          <w:szCs w:val="28"/>
        </w:rPr>
        <w:t>Лесное</w:t>
      </w:r>
      <w:proofErr w:type="gramEnd"/>
    </w:p>
    <w:p w:rsidR="0050250A" w:rsidRDefault="0050250A" w:rsidP="0050250A">
      <w:pPr>
        <w:pStyle w:val="Standard"/>
        <w:rPr>
          <w:b/>
          <w:bCs/>
          <w:sz w:val="28"/>
          <w:szCs w:val="28"/>
        </w:rPr>
      </w:pPr>
    </w:p>
    <w:p w:rsidR="0050250A" w:rsidRPr="0050250A" w:rsidRDefault="0050250A" w:rsidP="0050250A">
      <w:pPr>
        <w:pStyle w:val="Standard"/>
        <w:rPr>
          <w:b/>
          <w:bCs/>
          <w:sz w:val="28"/>
          <w:szCs w:val="28"/>
        </w:rPr>
      </w:pPr>
    </w:p>
    <w:p w:rsidR="0050250A" w:rsidRPr="0050250A" w:rsidRDefault="0050250A" w:rsidP="0050250A">
      <w:pPr>
        <w:pStyle w:val="Standard"/>
        <w:rPr>
          <w:b/>
          <w:bCs/>
          <w:sz w:val="28"/>
          <w:szCs w:val="28"/>
        </w:rPr>
      </w:pPr>
      <w:r w:rsidRPr="0050250A">
        <w:rPr>
          <w:b/>
          <w:bCs/>
          <w:sz w:val="28"/>
          <w:szCs w:val="28"/>
        </w:rPr>
        <w:t>"О внесении изменений в Правила</w:t>
      </w:r>
    </w:p>
    <w:p w:rsidR="0050250A" w:rsidRPr="0050250A" w:rsidRDefault="0050250A" w:rsidP="0050250A">
      <w:pPr>
        <w:pStyle w:val="Standard"/>
        <w:rPr>
          <w:b/>
          <w:bCs/>
          <w:sz w:val="28"/>
          <w:szCs w:val="28"/>
        </w:rPr>
      </w:pPr>
      <w:r w:rsidRPr="0050250A">
        <w:rPr>
          <w:b/>
          <w:bCs/>
          <w:sz w:val="28"/>
          <w:szCs w:val="28"/>
        </w:rPr>
        <w:t>благоустройства, обеспечения чистоты</w:t>
      </w:r>
    </w:p>
    <w:p w:rsidR="0050250A" w:rsidRPr="0050250A" w:rsidRDefault="0050250A" w:rsidP="0050250A">
      <w:pPr>
        <w:pStyle w:val="Standard"/>
        <w:rPr>
          <w:b/>
          <w:bCs/>
          <w:sz w:val="28"/>
          <w:szCs w:val="28"/>
        </w:rPr>
      </w:pPr>
      <w:r w:rsidRPr="0050250A">
        <w:rPr>
          <w:b/>
          <w:bCs/>
          <w:sz w:val="28"/>
          <w:szCs w:val="28"/>
        </w:rPr>
        <w:t>и порядка на территории Лесновского</w:t>
      </w:r>
    </w:p>
    <w:p w:rsidR="0050250A" w:rsidRPr="0050250A" w:rsidRDefault="0050250A" w:rsidP="0050250A">
      <w:pPr>
        <w:pStyle w:val="Standard"/>
        <w:rPr>
          <w:b/>
          <w:bCs/>
          <w:sz w:val="28"/>
          <w:szCs w:val="28"/>
        </w:rPr>
      </w:pPr>
      <w:r w:rsidRPr="0050250A">
        <w:rPr>
          <w:b/>
          <w:bCs/>
          <w:sz w:val="28"/>
          <w:szCs w:val="28"/>
        </w:rPr>
        <w:t>муниципального образования"</w:t>
      </w:r>
    </w:p>
    <w:p w:rsidR="0050250A" w:rsidRPr="0050250A" w:rsidRDefault="0050250A" w:rsidP="0050250A">
      <w:pPr>
        <w:pStyle w:val="Standard"/>
        <w:rPr>
          <w:b/>
          <w:bCs/>
          <w:sz w:val="28"/>
          <w:szCs w:val="28"/>
        </w:rPr>
      </w:pPr>
    </w:p>
    <w:p w:rsidR="0050250A" w:rsidRPr="0050250A" w:rsidRDefault="0050250A" w:rsidP="0050250A">
      <w:pPr>
        <w:pStyle w:val="Standard"/>
        <w:rPr>
          <w:b/>
          <w:bCs/>
          <w:sz w:val="28"/>
          <w:szCs w:val="28"/>
        </w:rPr>
      </w:pPr>
    </w:p>
    <w:p w:rsidR="0050250A" w:rsidRPr="0050250A" w:rsidRDefault="0050250A" w:rsidP="0050250A">
      <w:pPr>
        <w:pStyle w:val="Standard"/>
        <w:jc w:val="both"/>
        <w:rPr>
          <w:sz w:val="28"/>
          <w:szCs w:val="28"/>
        </w:rPr>
      </w:pPr>
      <w:r w:rsidRPr="0050250A">
        <w:rPr>
          <w:sz w:val="28"/>
          <w:szCs w:val="28"/>
        </w:rPr>
        <w:tab/>
        <w:t xml:space="preserve">На основании Закона Российской Федерации от 06.10.2003 года № 131-ФЗ   "Об общих принципах организации местного самоуправления в Российской Федерации", </w:t>
      </w:r>
      <w:r w:rsidR="00A673D2">
        <w:rPr>
          <w:sz w:val="28"/>
          <w:szCs w:val="28"/>
        </w:rPr>
        <w:t xml:space="preserve">на основании Приказа Министерства сельского хозяйства РФ № 114 от 29.03.2016г. «Об утверждении Ветеринарных правил содержания свиней в целях их воспроизводства, выращивания и реализации», </w:t>
      </w:r>
      <w:r w:rsidRPr="0050250A">
        <w:rPr>
          <w:sz w:val="28"/>
          <w:szCs w:val="28"/>
        </w:rPr>
        <w:t>Устава Лесновского муниципального образования,</w:t>
      </w:r>
    </w:p>
    <w:p w:rsidR="0050250A" w:rsidRPr="0050250A" w:rsidRDefault="0050250A" w:rsidP="0050250A">
      <w:pPr>
        <w:pStyle w:val="Standard"/>
        <w:jc w:val="center"/>
        <w:rPr>
          <w:sz w:val="28"/>
          <w:szCs w:val="28"/>
        </w:rPr>
      </w:pPr>
    </w:p>
    <w:p w:rsidR="0050250A" w:rsidRPr="0050250A" w:rsidRDefault="0050250A" w:rsidP="0050250A">
      <w:pPr>
        <w:pStyle w:val="Standard"/>
        <w:jc w:val="center"/>
        <w:rPr>
          <w:sz w:val="28"/>
          <w:szCs w:val="28"/>
        </w:rPr>
      </w:pPr>
      <w:r w:rsidRPr="0050250A">
        <w:rPr>
          <w:sz w:val="28"/>
          <w:szCs w:val="28"/>
        </w:rPr>
        <w:t>Совет Лесновского муниципального образования</w:t>
      </w:r>
    </w:p>
    <w:p w:rsidR="0050250A" w:rsidRPr="0050250A" w:rsidRDefault="0050250A" w:rsidP="00A673D2">
      <w:pPr>
        <w:pStyle w:val="Standard"/>
        <w:rPr>
          <w:sz w:val="28"/>
          <w:szCs w:val="28"/>
        </w:rPr>
      </w:pPr>
    </w:p>
    <w:p w:rsidR="0050250A" w:rsidRPr="0050250A" w:rsidRDefault="0050250A" w:rsidP="00A673D2">
      <w:pPr>
        <w:pStyle w:val="Standard"/>
        <w:jc w:val="center"/>
        <w:rPr>
          <w:sz w:val="28"/>
          <w:szCs w:val="28"/>
        </w:rPr>
      </w:pPr>
      <w:r w:rsidRPr="0050250A">
        <w:rPr>
          <w:sz w:val="28"/>
          <w:szCs w:val="28"/>
        </w:rPr>
        <w:tab/>
        <w:t>РЕШИЛ:</w:t>
      </w:r>
    </w:p>
    <w:p w:rsidR="0050250A" w:rsidRPr="0050250A" w:rsidRDefault="0050250A" w:rsidP="0050250A">
      <w:pPr>
        <w:pStyle w:val="Standard"/>
        <w:jc w:val="both"/>
        <w:rPr>
          <w:sz w:val="28"/>
          <w:szCs w:val="28"/>
        </w:rPr>
      </w:pPr>
      <w:r w:rsidRPr="0050250A">
        <w:rPr>
          <w:sz w:val="28"/>
          <w:szCs w:val="28"/>
        </w:rPr>
        <w:tab/>
        <w:t xml:space="preserve">1. Внести изменения в Правила благоустройства, обеспечения чистоты и порядка на территории Лесновского муниципального образования, утвержденного Решением Совета Лесновского муниципального образования  </w:t>
      </w:r>
      <w:proofErr w:type="spellStart"/>
      <w:r w:rsidRPr="0050250A">
        <w:rPr>
          <w:sz w:val="28"/>
          <w:szCs w:val="28"/>
        </w:rPr>
        <w:t>Балашовского</w:t>
      </w:r>
      <w:proofErr w:type="spellEnd"/>
      <w:r w:rsidRPr="0050250A">
        <w:rPr>
          <w:sz w:val="28"/>
          <w:szCs w:val="28"/>
        </w:rPr>
        <w:t xml:space="preserve"> муниципального района № </w:t>
      </w:r>
      <w:r w:rsidR="00B635DF">
        <w:rPr>
          <w:sz w:val="28"/>
          <w:szCs w:val="28"/>
        </w:rPr>
        <w:t>04/07</w:t>
      </w:r>
      <w:r w:rsidRPr="0050250A">
        <w:rPr>
          <w:sz w:val="28"/>
          <w:szCs w:val="28"/>
        </w:rPr>
        <w:t xml:space="preserve"> от 2</w:t>
      </w:r>
      <w:r w:rsidR="00B635DF">
        <w:rPr>
          <w:sz w:val="28"/>
          <w:szCs w:val="28"/>
        </w:rPr>
        <w:t>3.08.2009</w:t>
      </w:r>
      <w:r w:rsidRPr="0050250A">
        <w:rPr>
          <w:sz w:val="28"/>
          <w:szCs w:val="28"/>
        </w:rPr>
        <w:t>г</w:t>
      </w:r>
    </w:p>
    <w:p w:rsidR="0050250A" w:rsidRPr="0050250A" w:rsidRDefault="0050250A" w:rsidP="0050250A">
      <w:pPr>
        <w:pStyle w:val="Standard"/>
        <w:jc w:val="both"/>
        <w:rPr>
          <w:sz w:val="28"/>
          <w:szCs w:val="28"/>
        </w:rPr>
      </w:pPr>
      <w:r w:rsidRPr="0050250A">
        <w:rPr>
          <w:sz w:val="28"/>
          <w:szCs w:val="28"/>
        </w:rPr>
        <w:tab/>
        <w:t xml:space="preserve">- </w:t>
      </w:r>
      <w:r w:rsidR="00A673D2">
        <w:rPr>
          <w:sz w:val="28"/>
          <w:szCs w:val="28"/>
        </w:rPr>
        <w:t xml:space="preserve">дополнить </w:t>
      </w:r>
      <w:r w:rsidR="00CC007E">
        <w:rPr>
          <w:sz w:val="28"/>
          <w:szCs w:val="28"/>
        </w:rPr>
        <w:t>раздел</w:t>
      </w:r>
      <w:r w:rsidR="00BA7BDD">
        <w:rPr>
          <w:sz w:val="28"/>
          <w:szCs w:val="28"/>
        </w:rPr>
        <w:t>ом</w:t>
      </w:r>
      <w:r w:rsidR="00CC007E">
        <w:rPr>
          <w:sz w:val="28"/>
          <w:szCs w:val="28"/>
        </w:rPr>
        <w:t xml:space="preserve"> 4</w:t>
      </w:r>
      <w:r w:rsidR="00BA7BDD">
        <w:rPr>
          <w:sz w:val="28"/>
          <w:szCs w:val="28"/>
        </w:rPr>
        <w:t>.1</w:t>
      </w:r>
      <w:r w:rsidR="00CC007E">
        <w:rPr>
          <w:sz w:val="28"/>
          <w:szCs w:val="28"/>
        </w:rPr>
        <w:t xml:space="preserve"> «</w:t>
      </w:r>
      <w:r w:rsidR="00BA7BDD">
        <w:rPr>
          <w:sz w:val="28"/>
          <w:szCs w:val="28"/>
        </w:rPr>
        <w:t>Требования к условиям содержание свиней в хозяйствах открытого типа в целях их воспроизводства, выращивания и реализации</w:t>
      </w:r>
      <w:r w:rsidR="00CC007E">
        <w:rPr>
          <w:sz w:val="28"/>
          <w:szCs w:val="28"/>
        </w:rPr>
        <w:t>»</w:t>
      </w:r>
      <w:r w:rsidR="00BA7BDD">
        <w:rPr>
          <w:sz w:val="28"/>
          <w:szCs w:val="28"/>
        </w:rPr>
        <w:t>.</w:t>
      </w:r>
    </w:p>
    <w:p w:rsidR="0050250A" w:rsidRPr="0050250A" w:rsidRDefault="0050250A" w:rsidP="0050250A">
      <w:pPr>
        <w:pStyle w:val="Standard"/>
        <w:jc w:val="both"/>
        <w:rPr>
          <w:sz w:val="28"/>
          <w:szCs w:val="28"/>
        </w:rPr>
      </w:pPr>
      <w:r w:rsidRPr="0050250A">
        <w:rPr>
          <w:sz w:val="28"/>
          <w:szCs w:val="28"/>
        </w:rPr>
        <w:tab/>
        <w:t>2. Утвердить Правила благоустройства обеспечения чистоты  и порядка на территории Лесновского муниципального образования с внесенными дополнениями.</w:t>
      </w:r>
    </w:p>
    <w:p w:rsidR="0050250A" w:rsidRPr="0050250A" w:rsidRDefault="0050250A" w:rsidP="0050250A">
      <w:pPr>
        <w:pStyle w:val="Standard"/>
        <w:jc w:val="both"/>
        <w:rPr>
          <w:sz w:val="28"/>
          <w:szCs w:val="28"/>
        </w:rPr>
      </w:pPr>
      <w:r w:rsidRPr="0050250A">
        <w:rPr>
          <w:sz w:val="28"/>
          <w:szCs w:val="28"/>
        </w:rPr>
        <w:tab/>
        <w:t>(Приложение № 1)</w:t>
      </w:r>
    </w:p>
    <w:p w:rsidR="0050250A" w:rsidRPr="0050250A" w:rsidRDefault="0050250A" w:rsidP="0050250A">
      <w:pPr>
        <w:pStyle w:val="Standard"/>
        <w:jc w:val="both"/>
        <w:rPr>
          <w:sz w:val="28"/>
          <w:szCs w:val="28"/>
        </w:rPr>
      </w:pPr>
      <w:r w:rsidRPr="0050250A">
        <w:rPr>
          <w:sz w:val="28"/>
          <w:szCs w:val="28"/>
        </w:rPr>
        <w:tab/>
      </w:r>
      <w:r w:rsidR="00BA7BDD">
        <w:rPr>
          <w:sz w:val="28"/>
          <w:szCs w:val="28"/>
        </w:rPr>
        <w:t>3</w:t>
      </w:r>
      <w:r w:rsidRPr="0050250A">
        <w:rPr>
          <w:sz w:val="28"/>
          <w:szCs w:val="28"/>
        </w:rPr>
        <w:t>.Настоящее решение вступает в силу со дня его обнародования.</w:t>
      </w:r>
    </w:p>
    <w:p w:rsidR="0050250A" w:rsidRPr="0050250A" w:rsidRDefault="0050250A" w:rsidP="0050250A">
      <w:pPr>
        <w:pStyle w:val="Standard"/>
        <w:jc w:val="both"/>
        <w:rPr>
          <w:sz w:val="28"/>
          <w:szCs w:val="28"/>
        </w:rPr>
      </w:pPr>
    </w:p>
    <w:p w:rsidR="0050250A" w:rsidRPr="0050250A" w:rsidRDefault="0050250A" w:rsidP="0050250A">
      <w:pPr>
        <w:pStyle w:val="Standard"/>
        <w:jc w:val="both"/>
        <w:rPr>
          <w:b/>
          <w:sz w:val="28"/>
          <w:szCs w:val="28"/>
        </w:rPr>
      </w:pPr>
    </w:p>
    <w:p w:rsidR="0050250A" w:rsidRPr="0050250A" w:rsidRDefault="0050250A" w:rsidP="0050250A">
      <w:pPr>
        <w:pStyle w:val="Standard"/>
        <w:jc w:val="both"/>
        <w:rPr>
          <w:b/>
          <w:sz w:val="28"/>
          <w:szCs w:val="28"/>
        </w:rPr>
      </w:pPr>
      <w:r w:rsidRPr="0050250A">
        <w:rPr>
          <w:b/>
          <w:sz w:val="28"/>
          <w:szCs w:val="28"/>
        </w:rPr>
        <w:tab/>
        <w:t>Глава Лесновского</w:t>
      </w:r>
    </w:p>
    <w:p w:rsidR="00A346BC" w:rsidRPr="00A346BC" w:rsidRDefault="0050250A" w:rsidP="00A346BC">
      <w:pPr>
        <w:pStyle w:val="Standard"/>
        <w:jc w:val="both"/>
        <w:rPr>
          <w:b/>
          <w:sz w:val="28"/>
          <w:szCs w:val="28"/>
        </w:rPr>
      </w:pPr>
      <w:r w:rsidRPr="0050250A">
        <w:rPr>
          <w:b/>
          <w:sz w:val="28"/>
          <w:szCs w:val="28"/>
        </w:rPr>
        <w:t>муниципального образования                                              В.В. Семикина</w:t>
      </w: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A346BC">
      <w:r>
        <w:lastRenderedPageBreak/>
        <w:t xml:space="preserve">                                                                     Приложение № 1 к решению Совета</w:t>
      </w:r>
    </w:p>
    <w:p w:rsidR="00A346BC" w:rsidRDefault="00A346BC" w:rsidP="00A346BC">
      <w:r>
        <w:t xml:space="preserve">                                                                     Лесновского муниципального </w:t>
      </w:r>
    </w:p>
    <w:p w:rsidR="00A346BC" w:rsidRDefault="00A346BC" w:rsidP="00A346BC">
      <w:r>
        <w:t xml:space="preserve">                                                                     образования от </w:t>
      </w:r>
      <w:r w:rsidR="00BA7BDD">
        <w:t>11.11.2016</w:t>
      </w:r>
      <w:r>
        <w:t xml:space="preserve"> г. № </w:t>
      </w:r>
      <w:r w:rsidR="00BA7BDD">
        <w:t>13/03</w:t>
      </w:r>
    </w:p>
    <w:p w:rsidR="00A346BC" w:rsidRDefault="00A346BC" w:rsidP="00A346BC"/>
    <w:p w:rsidR="00A346BC" w:rsidRDefault="00A346BC" w:rsidP="00A346BC">
      <w:pPr>
        <w:jc w:val="center"/>
        <w:rPr>
          <w:b/>
        </w:rPr>
      </w:pPr>
      <w:r>
        <w:rPr>
          <w:b/>
        </w:rPr>
        <w:t>ПРАВИЛА</w:t>
      </w:r>
    </w:p>
    <w:p w:rsidR="00A346BC" w:rsidRDefault="00A346BC" w:rsidP="00A346BC">
      <w:pPr>
        <w:jc w:val="center"/>
        <w:rPr>
          <w:b/>
        </w:rPr>
      </w:pPr>
      <w:r>
        <w:rPr>
          <w:b/>
        </w:rPr>
        <w:t xml:space="preserve">БЛАГОУСТРОЙСТВА, ОБЕСПЕЧЕНИЯ ЧИСТОТЫ И ПОРЯДКА </w:t>
      </w:r>
    </w:p>
    <w:p w:rsidR="00A346BC" w:rsidRDefault="00A346BC" w:rsidP="00A346BC">
      <w:pPr>
        <w:jc w:val="center"/>
        <w:rPr>
          <w:b/>
        </w:rPr>
      </w:pPr>
      <w:r>
        <w:rPr>
          <w:b/>
        </w:rPr>
        <w:t>НА ТЕРРИТОРИИ ЛЕСНОВСКОГО МУНИЦИПАЛЬНОГО ОБРАЗОВАНИЯ</w:t>
      </w:r>
    </w:p>
    <w:p w:rsidR="00A346BC" w:rsidRDefault="00A346BC" w:rsidP="00A346BC">
      <w:pPr>
        <w:jc w:val="center"/>
        <w:rPr>
          <w:b/>
        </w:rPr>
      </w:pPr>
    </w:p>
    <w:p w:rsidR="00A346BC" w:rsidRDefault="00A346BC" w:rsidP="00A346BC">
      <w:pPr>
        <w:jc w:val="center"/>
      </w:pPr>
    </w:p>
    <w:p w:rsidR="00A346BC" w:rsidRPr="00EB6CA3" w:rsidRDefault="00A346BC" w:rsidP="00A346BC">
      <w:pPr>
        <w:jc w:val="both"/>
        <w:rPr>
          <w:b/>
        </w:rPr>
      </w:pPr>
      <w:r w:rsidRPr="00EB6CA3">
        <w:rPr>
          <w:b/>
        </w:rPr>
        <w:t>1. ОБЩИЕ ПОЛОЖЕНИЯ</w:t>
      </w:r>
    </w:p>
    <w:p w:rsidR="00A346BC" w:rsidRDefault="00A346BC" w:rsidP="00A346BC">
      <w:pPr>
        <w:jc w:val="both"/>
      </w:pPr>
    </w:p>
    <w:p w:rsidR="00A346BC" w:rsidRDefault="00A346BC" w:rsidP="00A346BC">
      <w:pPr>
        <w:jc w:val="both"/>
      </w:pPr>
      <w:r>
        <w:tab/>
        <w:t>1.1. Все должностные лица и граждане обязаны соблюдать правила благоустройства, чистоту и порядок на улицах и площадях, в парках, на пляжах, на водоемах и малых реках области, во дворах, на стадионах, в  общественном  транспорте, в магазинах, столовых и других общественных местах.</w:t>
      </w:r>
    </w:p>
    <w:p w:rsidR="00A346BC" w:rsidRDefault="00A346BC" w:rsidP="00A346BC">
      <w:pPr>
        <w:jc w:val="both"/>
      </w:pPr>
      <w:r>
        <w:tab/>
        <w:t>1.2. Руководители организаций, должностные лица, ответственные за содержание административных и промышленных зданий, жилых домов,  строений, объектов торговли,  учреждений культуры, частные лица и арендаторы обязаны обеспечить надлежащее санитарное состояние и текущее содержание закрепленных территорий.</w:t>
      </w:r>
    </w:p>
    <w:p w:rsidR="00A346BC" w:rsidRDefault="00A346BC" w:rsidP="00A346BC">
      <w:pPr>
        <w:jc w:val="both"/>
      </w:pPr>
      <w:r>
        <w:tab/>
        <w:t>1.3. Закрепленной для содержания и уборки территорией за собственниками, землевладельцами, землепользователями и арендаторами земельных участков считать территорию в границах, определенных кадастровыми планами земельных участков, а также территорию, прилегающую к земельному участку в границах, определенных договором, заключенным с главой администрации  Лесновского муниципального образования.</w:t>
      </w:r>
    </w:p>
    <w:p w:rsidR="00A346BC" w:rsidRDefault="00A346BC" w:rsidP="00A346BC">
      <w:pPr>
        <w:jc w:val="both"/>
      </w:pPr>
      <w:r>
        <w:tab/>
        <w:t>1.4. Содержание закрепленных территорий включает в себя своевременный ремонт асфальтового покрытия, ремонт, покраску фасадов заборов и ограждений, расположенных на земельном участке, содержание зеленых насаждений, находящихся на балансе собственников зданий, сооружений.</w:t>
      </w:r>
    </w:p>
    <w:p w:rsidR="00A346BC" w:rsidRDefault="00A346BC" w:rsidP="00A346BC">
      <w:pPr>
        <w:jc w:val="both"/>
      </w:pPr>
      <w:r>
        <w:tab/>
        <w:t>Уборка закрепленных территорий включает в себя регулярную  очистку территорий с твердым покрытием от грязи, мусора, снега</w:t>
      </w:r>
      <w:proofErr w:type="gramStart"/>
      <w:r>
        <w:t xml:space="preserve"> ,</w:t>
      </w:r>
      <w:proofErr w:type="gramEnd"/>
      <w:r>
        <w:t xml:space="preserve"> вывоз мусора, твердых бытовых отходов, снега, уход за зелеными насаждениями.</w:t>
      </w:r>
    </w:p>
    <w:p w:rsidR="00A346BC" w:rsidRDefault="00A346BC" w:rsidP="00A346BC">
      <w:pPr>
        <w:jc w:val="both"/>
      </w:pPr>
    </w:p>
    <w:p w:rsidR="00A346BC" w:rsidRPr="00EB6CA3" w:rsidRDefault="00A346BC" w:rsidP="00A346BC">
      <w:pPr>
        <w:jc w:val="both"/>
        <w:rPr>
          <w:b/>
        </w:rPr>
      </w:pPr>
      <w:r w:rsidRPr="00EB6CA3">
        <w:rPr>
          <w:b/>
        </w:rPr>
        <w:t>2.ПОРЯДОК СОДЕРЖАНИЯ ОБЩИХ ЭЛЕМЕНТОВ БЛАГОУСТРОЙСТВА И ПОДДЕРЖАНИЯ НАДЛЕЖАЩЕГО САНИТАРНОГО СОСТОЯНИЯ</w:t>
      </w:r>
    </w:p>
    <w:p w:rsidR="00A346BC" w:rsidRDefault="00A346BC" w:rsidP="00A346BC">
      <w:pPr>
        <w:jc w:val="both"/>
      </w:pPr>
    </w:p>
    <w:p w:rsidR="00A346BC" w:rsidRDefault="00A346BC" w:rsidP="00A346BC">
      <w:pPr>
        <w:jc w:val="both"/>
      </w:pPr>
      <w:r>
        <w:tab/>
        <w:t xml:space="preserve">2.1.Организации, предприятия, кооперативы и частные лица, владеющие домами на праве личной собственности, несут ответственность за содержание и уборку дворов, прилегающих территорий, за своевременный </w:t>
      </w:r>
      <w:r>
        <w:lastRenderedPageBreak/>
        <w:t>ремонт и окраску фасадов зданий, сооружений, входных дверей,  сохранность зеленых насаждений в пределах закрепленных территорий.</w:t>
      </w:r>
    </w:p>
    <w:p w:rsidR="00A346BC" w:rsidRDefault="00A346BC" w:rsidP="00A346BC">
      <w:pPr>
        <w:jc w:val="both"/>
      </w:pPr>
      <w:r>
        <w:tab/>
        <w:t xml:space="preserve">2.2. Владельцы домов и строений  на праве личной собственности, обязаны иметь на зданиях указатели с обозначением наименования улицы и номерные знаки </w:t>
      </w:r>
      <w:proofErr w:type="gramStart"/>
      <w:r>
        <w:t xml:space="preserve">( </w:t>
      </w:r>
      <w:proofErr w:type="gramEnd"/>
      <w:r>
        <w:t>в соответствии с требованиями архитектурных служб).</w:t>
      </w:r>
    </w:p>
    <w:p w:rsidR="00A346BC" w:rsidRDefault="00A346BC" w:rsidP="00A346BC">
      <w:pPr>
        <w:jc w:val="both"/>
      </w:pPr>
      <w:r>
        <w:tab/>
        <w:t xml:space="preserve">2.3. Сжигание во дворах мусора, отходов, листьев и сучьев категорически запрещается. Вывоз мусора разрешается только в специально отведенные места. Категорически запрещается вывозить  и сбрасывать всякого рода нечистоты,  мусор,  строительные отходы, землю и другие отбросы на улицах, пустырях, в лесной  и зеленой зоне, вдоль дорог, в пределах  </w:t>
      </w:r>
      <w:proofErr w:type="spellStart"/>
      <w:r>
        <w:t>водоохранительных</w:t>
      </w:r>
      <w:proofErr w:type="spellEnd"/>
      <w:r>
        <w:t xml:space="preserve">   полос рек, на  свободной от застройки территории.</w:t>
      </w:r>
    </w:p>
    <w:p w:rsidR="00A346BC" w:rsidRDefault="00A346BC" w:rsidP="00A346BC">
      <w:pPr>
        <w:jc w:val="both"/>
      </w:pPr>
      <w:r>
        <w:tab/>
        <w:t>2.4. Полив зеленых насаждений, а также устройство приствольных кругов у деревьев и кустарников,  выкашивание трав  и борьба с сорняками производится силами организаци</w:t>
      </w:r>
      <w:proofErr w:type="gramStart"/>
      <w:r>
        <w:t>й-</w:t>
      </w:r>
      <w:proofErr w:type="gramEnd"/>
      <w:r>
        <w:t xml:space="preserve"> владельцев территорий. На них же возлагается обязанность по  посеву газонов,  озеленению закрепленных территорий и сохранности зеленых насаждений.</w:t>
      </w:r>
    </w:p>
    <w:p w:rsidR="00A346BC" w:rsidRDefault="00A346BC" w:rsidP="00A346BC">
      <w:pPr>
        <w:jc w:val="both"/>
      </w:pPr>
      <w:r>
        <w:tab/>
        <w:t xml:space="preserve">2.5. Содержание в чистоте  и исправном  состоянии конструктивных элементов зданий магазинов, торговых павильонов и киосков, а также уборка закрепленных за ними территорий возлагается на торгующие организации и частных лиц. Установка постоянных и временных торговых точек (ларьков, лотков и т.д.) разрешается только при наличии соответствующего разрешения администрации с учетом    архитектурных требований и при условии предварительного возмещения владельцу территории </w:t>
      </w:r>
      <w:proofErr w:type="gramStart"/>
      <w:r>
        <w:t>расходов</w:t>
      </w:r>
      <w:proofErr w:type="gramEnd"/>
      <w:r>
        <w:t xml:space="preserve"> по уборке  занимаемой товаром и  торговым оборудованием площади согласно заключенному двухстороннему договору.</w:t>
      </w:r>
    </w:p>
    <w:p w:rsidR="00A346BC" w:rsidRDefault="00A346BC" w:rsidP="00A346BC">
      <w:pPr>
        <w:jc w:val="both"/>
      </w:pPr>
      <w:r>
        <w:tab/>
        <w:t>Торгующие организации и частные лица обязаны обеспечить своевременную вывозку на склады тары из-под товаров. Хранение тары и  торгового оборудования возле ларьков, лотков, киосков, во дворах и других местах запрещается.</w:t>
      </w:r>
    </w:p>
    <w:p w:rsidR="00A346BC" w:rsidRDefault="00A346BC" w:rsidP="00A346BC">
      <w:pPr>
        <w:jc w:val="both"/>
      </w:pPr>
      <w:r>
        <w:tab/>
        <w:t>2.6. При  производстве работ по ремонту и реконструкции дорожного покрытия и производстве работ по строительству, ремонту и реконструкции подземных инженерных коммуникаций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A346BC" w:rsidRDefault="00A346BC" w:rsidP="00A346BC">
      <w:pPr>
        <w:jc w:val="both"/>
      </w:pPr>
      <w:r>
        <w:tab/>
        <w:t>Провалы, просадки грунта или дорожного покрытия, появившиеся как над подземными коммуникациями, так и в других местах,  где не производились ремонтно-восстановительные работы или появившиеся по истечении 2-х лет после проведения ремонтно-восстановительных работ должны быть устранены организациями, эксплуатирующими данную территорию в течение суток.</w:t>
      </w:r>
    </w:p>
    <w:p w:rsidR="00A346BC" w:rsidRDefault="00A346BC" w:rsidP="00A346BC">
      <w:pPr>
        <w:jc w:val="both"/>
      </w:pPr>
      <w:r>
        <w:tab/>
        <w:t>Грунтовые насосы, наледи в зимний период, образовавшиеся из-за аварий на подземных коммуникациях, ликвидируются предприятиями – владельцами коммуникаций, либо на договорных условиях специализированными предприятиями за счет владельцев коммуникаций.</w:t>
      </w:r>
    </w:p>
    <w:p w:rsidR="00A346BC" w:rsidRDefault="00A346BC" w:rsidP="00A346BC">
      <w:pPr>
        <w:jc w:val="both"/>
      </w:pPr>
      <w:r>
        <w:lastRenderedPageBreak/>
        <w:tab/>
        <w:t xml:space="preserve">На службы водопроводно-канализационного хозяйства возлагается очистка (в радиусе </w:t>
      </w:r>
      <w:smartTag w:uri="urn:schemas-microsoft-com:office:smarttags" w:element="metricconverter">
        <w:smartTagPr>
          <w:attr w:name="ProductID" w:val="15 метров"/>
        </w:smartTagPr>
        <w:r>
          <w:t>15 метров</w:t>
        </w:r>
      </w:smartTag>
      <w:r>
        <w:t>) территорий около водоразборных колонок, устройство и содержание стоков для воды.</w:t>
      </w:r>
    </w:p>
    <w:p w:rsidR="00A346BC" w:rsidRDefault="00A346BC" w:rsidP="00A346BC">
      <w:pPr>
        <w:jc w:val="both"/>
      </w:pPr>
      <w:r>
        <w:tab/>
        <w:t>2.7. Водители всех видов транспорта, а также лица, владеющие транспортными средствами  на праве личной собственности, обязаны обеспечить надлежащее техническое состояние и внешний вид транспортных средств.</w:t>
      </w:r>
    </w:p>
    <w:p w:rsidR="00A346BC" w:rsidRDefault="00A346BC" w:rsidP="00A346BC">
      <w:pPr>
        <w:jc w:val="both"/>
      </w:pPr>
      <w:r>
        <w:tab/>
        <w:t>Категорически запрещается мытье автомобилей, мотоциклов и других транспортных сре</w:t>
      </w:r>
      <w:proofErr w:type="gramStart"/>
      <w:r>
        <w:t>дств в р</w:t>
      </w:r>
      <w:proofErr w:type="gramEnd"/>
      <w:r>
        <w:t>еках и городских водоемах. На улицах и дорогах с асфальтовым покрытием запрещается осуществлять движение своим ходом машин и механизмов на гусеничном ходу.</w:t>
      </w:r>
    </w:p>
    <w:p w:rsidR="00A346BC" w:rsidRDefault="00A346BC" w:rsidP="00A346BC">
      <w:pPr>
        <w:jc w:val="both"/>
      </w:pPr>
      <w:r>
        <w:tab/>
        <w:t>При перевозке мусора, сыпучих и пылящих грузов, которые могут загрязнять улицы,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укрытие и транспортировки  грузов возлагается на владельцев транспортных средств.</w:t>
      </w:r>
    </w:p>
    <w:p w:rsidR="00A346BC" w:rsidRDefault="00A346BC" w:rsidP="00A346BC">
      <w:pPr>
        <w:jc w:val="both"/>
      </w:pPr>
      <w:r>
        <w:tab/>
        <w:t>Категорически запрещается выгул собак или иных животных в парках, на территории школ, больниц, детских учреждений и стадионах.</w:t>
      </w:r>
    </w:p>
    <w:p w:rsidR="00A346BC" w:rsidRDefault="00A346BC" w:rsidP="00A346BC">
      <w:pPr>
        <w:jc w:val="both"/>
      </w:pPr>
      <w:r>
        <w:tab/>
        <w:t>2.8. Организации, учреждения, частные лица обязаны использовать выделенные земельные участки в строгом соответствии с условиями застройки, не допуская произвольного изменения границ закрепленных территорий и самовольного строительства зданий и сооружений.</w:t>
      </w:r>
    </w:p>
    <w:p w:rsidR="00A346BC" w:rsidRDefault="00A346BC" w:rsidP="00A346BC">
      <w:pPr>
        <w:jc w:val="both"/>
      </w:pPr>
      <w:r>
        <w:tab/>
      </w:r>
    </w:p>
    <w:p w:rsidR="00A346BC" w:rsidRDefault="00A346BC" w:rsidP="00A346BC">
      <w:pPr>
        <w:pStyle w:val="1"/>
        <w:jc w:val="both"/>
        <w:rPr>
          <w:rFonts w:ascii="Times New Roman" w:hAnsi="Times New Roman"/>
          <w:color w:val="auto"/>
          <w:sz w:val="28"/>
          <w:szCs w:val="28"/>
        </w:rPr>
      </w:pPr>
      <w:bookmarkStart w:id="0" w:name="sub_400"/>
      <w:r>
        <w:rPr>
          <w:rFonts w:ascii="Times New Roman" w:hAnsi="Times New Roman"/>
          <w:color w:val="auto"/>
          <w:sz w:val="28"/>
          <w:szCs w:val="28"/>
        </w:rPr>
        <w:t>Раздел 3. Содержание и охрана зеленых насаждений</w:t>
      </w:r>
    </w:p>
    <w:bookmarkEnd w:id="0"/>
    <w:p w:rsidR="00A346BC" w:rsidRDefault="00A346BC" w:rsidP="00A346BC">
      <w:pPr>
        <w:jc w:val="both"/>
        <w:rPr>
          <w:b/>
        </w:rPr>
      </w:pPr>
    </w:p>
    <w:p w:rsidR="00A346BC" w:rsidRDefault="00A346BC" w:rsidP="00A346BC">
      <w:pPr>
        <w:jc w:val="both"/>
      </w:pPr>
      <w:bookmarkStart w:id="1" w:name="sub_1012"/>
      <w:r>
        <w:t>3. Требования к озеленению и содержанию зеленых насаждений</w:t>
      </w:r>
    </w:p>
    <w:p w:rsidR="00A346BC" w:rsidRDefault="00A346BC" w:rsidP="00A346BC">
      <w:pPr>
        <w:jc w:val="both"/>
      </w:pPr>
      <w:bookmarkStart w:id="2" w:name="sub_10121"/>
      <w:bookmarkEnd w:id="1"/>
      <w:r>
        <w:t>3.1. Ответственность за сохранность зеленых насаждений и надлежащий уход за ними в соответствии с установленными нормами и правилами возлагается на землепользователей озелененных территорий.</w:t>
      </w:r>
    </w:p>
    <w:p w:rsidR="00A346BC" w:rsidRDefault="00A346BC" w:rsidP="00A346BC">
      <w:pPr>
        <w:jc w:val="both"/>
      </w:pPr>
      <w:bookmarkStart w:id="3" w:name="sub_10122"/>
      <w:bookmarkEnd w:id="2"/>
      <w:r>
        <w:t>3.2. Землепользователи озелененных территорий обязаны:</w:t>
      </w:r>
    </w:p>
    <w:p w:rsidR="00A346BC" w:rsidRDefault="00A346BC" w:rsidP="00A346BC">
      <w:pPr>
        <w:jc w:val="both"/>
      </w:pPr>
      <w:bookmarkStart w:id="4" w:name="sub_101221"/>
      <w:bookmarkEnd w:id="3"/>
      <w:r>
        <w:t>3.2.1. Обеспечивать уход за насаждениями, дорожками и оборудованием.</w:t>
      </w:r>
    </w:p>
    <w:p w:rsidR="00A346BC" w:rsidRDefault="00A346BC" w:rsidP="00A346BC">
      <w:pPr>
        <w:jc w:val="both"/>
      </w:pPr>
      <w:bookmarkStart w:id="5" w:name="sub_101222"/>
      <w:bookmarkEnd w:id="4"/>
      <w:r>
        <w:t>3.2.2. В течение года обеспечивать проведение необходимых мер по борьбе с вредителями и болезнями насаждений, том числе уборку сухостоя, вырезку сухих и поломанных сучьев, замазку ран и дупел на деревьях, спил аварийных деревьев.</w:t>
      </w:r>
    </w:p>
    <w:p w:rsidR="00A346BC" w:rsidRDefault="00A346BC" w:rsidP="00A346BC">
      <w:pPr>
        <w:jc w:val="both"/>
      </w:pPr>
      <w:bookmarkStart w:id="6" w:name="sub_101223"/>
      <w:bookmarkEnd w:id="5"/>
      <w:r>
        <w:t>3.2.3. В летнее время, в сухую погоду поливать газоны, деревья и кустарники.</w:t>
      </w:r>
    </w:p>
    <w:p w:rsidR="00A346BC" w:rsidRDefault="00A346BC" w:rsidP="00A346BC">
      <w:pPr>
        <w:jc w:val="both"/>
      </w:pPr>
      <w:bookmarkStart w:id="7" w:name="sub_101224"/>
      <w:bookmarkEnd w:id="6"/>
      <w:r>
        <w:t xml:space="preserve">3.2.4. Не допускать </w:t>
      </w:r>
      <w:proofErr w:type="spellStart"/>
      <w:r>
        <w:t>вытаптывания</w:t>
      </w:r>
      <w:proofErr w:type="spellEnd"/>
      <w:r>
        <w:t xml:space="preserve"> газонов, повреждения древесно-кустарниковой растительности (обрыва веток, повреждения коры, спила или сруба деревьев), а также складирования на газонах и возле деревьев строительных материалов, песка, мусора, сухих веток, снега, льда и т.д.</w:t>
      </w:r>
    </w:p>
    <w:p w:rsidR="00A346BC" w:rsidRDefault="00A346BC" w:rsidP="00A346BC">
      <w:pPr>
        <w:jc w:val="both"/>
      </w:pPr>
      <w:bookmarkStart w:id="8" w:name="sub_101225"/>
      <w:bookmarkEnd w:id="7"/>
      <w:r>
        <w:t>3.2.5. Производить работы по созданию новых объектов озеленения только по согласованию с администрацией муниципального образования.</w:t>
      </w:r>
    </w:p>
    <w:p w:rsidR="00A346BC" w:rsidRDefault="00A346BC" w:rsidP="00A346BC">
      <w:pPr>
        <w:jc w:val="both"/>
      </w:pPr>
      <w:bookmarkStart w:id="9" w:name="sub_101226"/>
      <w:bookmarkEnd w:id="8"/>
      <w:r>
        <w:lastRenderedPageBreak/>
        <w:t xml:space="preserve">3.3. Во всех случаях повреждение газонов, изменение </w:t>
      </w:r>
      <w:proofErr w:type="spellStart"/>
      <w:r>
        <w:t>дорожно-тропиночной</w:t>
      </w:r>
      <w:proofErr w:type="spellEnd"/>
      <w:r>
        <w:t xml:space="preserve"> сети, места расположения площадок разного назначения на озелененной территории допускается только по согласованию с администрацией муниципального образования.</w:t>
      </w:r>
    </w:p>
    <w:p w:rsidR="00A346BC" w:rsidRDefault="00A346BC" w:rsidP="00A346BC">
      <w:pPr>
        <w:jc w:val="both"/>
      </w:pPr>
      <w:bookmarkStart w:id="10" w:name="sub_10124"/>
      <w:bookmarkEnd w:id="9"/>
      <w:r>
        <w:t>3.4. Руководители предприятий и организаций, имеющие в своем ведении парки, лесопарки и леса зеленой зоны, обязаны обеспечить охрану и защиту птиц, диких животных и производить мероприятия по обеспечению их кормом (устраивать гнезда, кормушки и т.д.).</w:t>
      </w:r>
    </w:p>
    <w:p w:rsidR="00A346BC" w:rsidRDefault="00A346BC" w:rsidP="00A346BC">
      <w:pPr>
        <w:jc w:val="both"/>
      </w:pPr>
      <w:bookmarkStart w:id="11" w:name="sub_10125"/>
      <w:bookmarkEnd w:id="10"/>
      <w:r>
        <w:t>3.5. На территории зеленых насаждений не разрешается:</w:t>
      </w:r>
    </w:p>
    <w:p w:rsidR="00A346BC" w:rsidRDefault="00A346BC" w:rsidP="00A346BC">
      <w:pPr>
        <w:jc w:val="both"/>
      </w:pPr>
      <w:bookmarkStart w:id="12" w:name="sub_101251"/>
      <w:bookmarkEnd w:id="11"/>
      <w:r>
        <w:t>3.5.1. Складывать любые материалы.</w:t>
      </w:r>
    </w:p>
    <w:p w:rsidR="00A346BC" w:rsidRDefault="00A346BC" w:rsidP="00A346BC">
      <w:pPr>
        <w:jc w:val="both"/>
      </w:pPr>
      <w:bookmarkStart w:id="13" w:name="sub_101252"/>
      <w:bookmarkEnd w:id="12"/>
      <w:r>
        <w:t>3.5.2. Устраивать свалки мусора, снега, льда, за исключением чистого снега от расчистки садово-парковых дорожек.</w:t>
      </w:r>
    </w:p>
    <w:p w:rsidR="00A346BC" w:rsidRDefault="00A346BC" w:rsidP="00A346BC">
      <w:pPr>
        <w:jc w:val="both"/>
      </w:pPr>
      <w:bookmarkStart w:id="14" w:name="sub_101253"/>
      <w:bookmarkEnd w:id="13"/>
      <w:r>
        <w:t>3.5.3. Использовать роторные снегоочистительные машины для перекидки снега.</w:t>
      </w:r>
    </w:p>
    <w:p w:rsidR="00A346BC" w:rsidRDefault="00A346BC" w:rsidP="00A346BC">
      <w:pPr>
        <w:jc w:val="both"/>
      </w:pPr>
      <w:bookmarkStart w:id="15" w:name="sub_101254"/>
      <w:bookmarkEnd w:id="14"/>
      <w:r>
        <w:t>3.5.4. Проезд и стоянка автомашин, мотоциклов, велосипедов и другого вида транспорта.</w:t>
      </w:r>
    </w:p>
    <w:p w:rsidR="00A346BC" w:rsidRDefault="00A346BC" w:rsidP="00A346BC">
      <w:pPr>
        <w:jc w:val="both"/>
      </w:pPr>
      <w:bookmarkStart w:id="16" w:name="sub_101255"/>
      <w:bookmarkEnd w:id="15"/>
      <w:r>
        <w:t>3.5.5. Устраивать остановки транспорта общего пользования на газонах и у живых изгородей.</w:t>
      </w:r>
    </w:p>
    <w:p w:rsidR="00A346BC" w:rsidRDefault="00A346BC" w:rsidP="00A346BC">
      <w:pPr>
        <w:jc w:val="both"/>
      </w:pPr>
      <w:bookmarkStart w:id="17" w:name="sub_101256"/>
      <w:bookmarkEnd w:id="16"/>
      <w:r>
        <w:t>3.5.6. Ходить, сидеть и лежать на газонах, устраивать игры, ходить на лыжах, кататься на коньках и санках, за исключением мест, специально отведенных для этих целей.</w:t>
      </w:r>
    </w:p>
    <w:p w:rsidR="00A346BC" w:rsidRDefault="00A346BC" w:rsidP="00A346BC">
      <w:pPr>
        <w:jc w:val="both"/>
      </w:pPr>
      <w:bookmarkStart w:id="18" w:name="sub_101257"/>
      <w:bookmarkEnd w:id="17"/>
      <w:r>
        <w:t>3.5.7. Разжигать костры и нарушать другие правила противопожарной охраны.</w:t>
      </w:r>
    </w:p>
    <w:p w:rsidR="00A346BC" w:rsidRDefault="00A346BC" w:rsidP="00A346BC">
      <w:pPr>
        <w:jc w:val="both"/>
      </w:pPr>
      <w:bookmarkStart w:id="19" w:name="sub_101258"/>
      <w:bookmarkEnd w:id="18"/>
      <w:r>
        <w:t xml:space="preserve">3.5.8. Подвешивать на деревья гамаки, качели, веревки для сушки белья, забивать гвозди, прикреплять рекламные щиты, электропровода, </w:t>
      </w:r>
      <w:proofErr w:type="spellStart"/>
      <w:r>
        <w:t>электрогирлянды</w:t>
      </w:r>
      <w:proofErr w:type="spellEnd"/>
      <w:r>
        <w:t xml:space="preserve"> из лампочек, колючую проволоку и другие ограждения, которые могут повредить деревьям.</w:t>
      </w:r>
    </w:p>
    <w:p w:rsidR="00A346BC" w:rsidRDefault="00A346BC" w:rsidP="00A346BC">
      <w:pPr>
        <w:jc w:val="both"/>
      </w:pPr>
      <w:bookmarkStart w:id="20" w:name="sub_101259"/>
      <w:bookmarkEnd w:id="19"/>
      <w:r>
        <w:t>3.5.9. Добывать из деревьев сок, смолу, делать надрезы и наносить другие механические повреждения.</w:t>
      </w:r>
    </w:p>
    <w:p w:rsidR="00A346BC" w:rsidRDefault="00A346BC" w:rsidP="00A346BC">
      <w:pPr>
        <w:jc w:val="both"/>
      </w:pPr>
      <w:bookmarkStart w:id="21" w:name="sub_1012510"/>
      <w:bookmarkEnd w:id="20"/>
      <w:r>
        <w:t>3.5.10. Раскапывать участки под огороды.</w:t>
      </w:r>
    </w:p>
    <w:p w:rsidR="00A346BC" w:rsidRDefault="00A346BC" w:rsidP="00A346BC">
      <w:pPr>
        <w:jc w:val="both"/>
      </w:pPr>
      <w:bookmarkStart w:id="22" w:name="sub_1012511"/>
      <w:bookmarkEnd w:id="21"/>
      <w:r>
        <w:t>3.5.11. Разорять муравейники, ловить и отстреливать птиц и животных.</w:t>
      </w:r>
    </w:p>
    <w:p w:rsidR="00A346BC" w:rsidRDefault="00A346BC" w:rsidP="00A346BC">
      <w:pPr>
        <w:jc w:val="both"/>
      </w:pPr>
      <w:bookmarkStart w:id="23" w:name="sub_1012512"/>
      <w:bookmarkEnd w:id="22"/>
      <w:r>
        <w:t>3.5.12. Размещать торговые павильоны и торговые базары бахчевых и овощных культур, а также базары новогодних елок без согласия администрации муниципального образования.</w:t>
      </w:r>
    </w:p>
    <w:p w:rsidR="00A346BC" w:rsidRDefault="00A346BC" w:rsidP="00A346BC">
      <w:pPr>
        <w:jc w:val="both"/>
      </w:pPr>
      <w:bookmarkStart w:id="24" w:name="sub_10126"/>
      <w:bookmarkEnd w:id="23"/>
      <w:r>
        <w:t>3.6. На территории зеленых насаждений без разрешения администрации муниципального образования запрещается:</w:t>
      </w:r>
    </w:p>
    <w:p w:rsidR="00A346BC" w:rsidRDefault="00A346BC" w:rsidP="00A346BC">
      <w:pPr>
        <w:jc w:val="both"/>
      </w:pPr>
      <w:bookmarkStart w:id="25" w:name="sub_101261"/>
      <w:bookmarkEnd w:id="24"/>
      <w:r>
        <w:t>3.6.1. Отводить участки под застройку постоянного или временного характера.</w:t>
      </w:r>
    </w:p>
    <w:p w:rsidR="00A346BC" w:rsidRDefault="00A346BC" w:rsidP="00A346BC">
      <w:pPr>
        <w:jc w:val="both"/>
      </w:pPr>
      <w:bookmarkStart w:id="26" w:name="sub_101262"/>
      <w:bookmarkEnd w:id="25"/>
      <w:r>
        <w:t>3.6.2. Засорять, засыпать водоемы или устраивать на водоемах запруды.</w:t>
      </w:r>
    </w:p>
    <w:p w:rsidR="00A346BC" w:rsidRDefault="00A346BC" w:rsidP="00A346BC">
      <w:pPr>
        <w:jc w:val="both"/>
      </w:pPr>
      <w:bookmarkStart w:id="27" w:name="sub_101263"/>
      <w:bookmarkEnd w:id="26"/>
      <w:r>
        <w:t>3.6.3. Размещать ларьки, тенты, рекламные щиты, тележки.</w:t>
      </w:r>
    </w:p>
    <w:p w:rsidR="00A346BC" w:rsidRDefault="00A346BC" w:rsidP="00A346BC">
      <w:pPr>
        <w:jc w:val="both"/>
      </w:pPr>
      <w:bookmarkStart w:id="28" w:name="sub_101264"/>
      <w:bookmarkEnd w:id="27"/>
      <w:r>
        <w:t>3.6.4. Складировать непротравленную от вредителей и болезней древесину в период с 15 апреля по 15 сентября, производить выборку больных и сухостойных деревьев и кустарников.</w:t>
      </w:r>
    </w:p>
    <w:bookmarkEnd w:id="28"/>
    <w:p w:rsidR="00A346BC" w:rsidRDefault="00A346BC" w:rsidP="00A346BC">
      <w:pPr>
        <w:jc w:val="both"/>
      </w:pPr>
    </w:p>
    <w:p w:rsidR="00A346BC" w:rsidRDefault="00A346BC" w:rsidP="00A346BC">
      <w:pPr>
        <w:jc w:val="both"/>
      </w:pPr>
    </w:p>
    <w:p w:rsidR="00A346BC" w:rsidRDefault="00A346BC" w:rsidP="00A346BC">
      <w:pPr>
        <w:jc w:val="both"/>
      </w:pPr>
    </w:p>
    <w:p w:rsidR="00A346BC" w:rsidRDefault="00A346BC" w:rsidP="00A346BC">
      <w:pPr>
        <w:pStyle w:val="Standard"/>
        <w:jc w:val="both"/>
        <w:rPr>
          <w:b/>
          <w:bCs/>
          <w:sz w:val="28"/>
          <w:szCs w:val="28"/>
        </w:rPr>
      </w:pPr>
      <w:r>
        <w:rPr>
          <w:b/>
          <w:bCs/>
          <w:sz w:val="28"/>
          <w:szCs w:val="28"/>
        </w:rPr>
        <w:t>Раздел 4. Порядок содержания домашних животных</w:t>
      </w:r>
    </w:p>
    <w:p w:rsidR="00A346BC" w:rsidRDefault="00A346BC" w:rsidP="00A346BC">
      <w:pPr>
        <w:pStyle w:val="Standard"/>
        <w:jc w:val="both"/>
        <w:rPr>
          <w:b/>
          <w:bCs/>
          <w:sz w:val="28"/>
          <w:szCs w:val="28"/>
        </w:rPr>
      </w:pPr>
    </w:p>
    <w:p w:rsidR="00A346BC" w:rsidRDefault="00A346BC" w:rsidP="00A346BC">
      <w:pPr>
        <w:pStyle w:val="Standard"/>
        <w:jc w:val="both"/>
        <w:rPr>
          <w:b/>
          <w:bCs/>
          <w:sz w:val="28"/>
          <w:szCs w:val="28"/>
        </w:rPr>
      </w:pPr>
      <w:r>
        <w:rPr>
          <w:b/>
          <w:bCs/>
          <w:sz w:val="28"/>
          <w:szCs w:val="28"/>
        </w:rPr>
        <w:tab/>
      </w:r>
      <w:r>
        <w:rPr>
          <w:sz w:val="28"/>
          <w:szCs w:val="28"/>
        </w:rPr>
        <w:t>4.1. Содержание домашних животных (коз, овец, свиней, крупн</w:t>
      </w:r>
      <w:proofErr w:type="gramStart"/>
      <w:r>
        <w:rPr>
          <w:sz w:val="28"/>
          <w:szCs w:val="28"/>
        </w:rPr>
        <w:t>о-</w:t>
      </w:r>
      <w:proofErr w:type="gramEnd"/>
      <w:r>
        <w:rPr>
          <w:sz w:val="28"/>
          <w:szCs w:val="28"/>
        </w:rPr>
        <w:t xml:space="preserve"> рогатого скота) разрешается только на территориях частных домовладений в помещениях, отвечающих санитарно-техническим требованиям и расположенным не ближе 10м от жилых помещений и 3м от границ земельного участка.</w:t>
      </w:r>
    </w:p>
    <w:p w:rsidR="00A346BC" w:rsidRDefault="00A346BC" w:rsidP="00A346BC">
      <w:pPr>
        <w:pStyle w:val="Standard"/>
        <w:jc w:val="both"/>
        <w:rPr>
          <w:sz w:val="28"/>
          <w:szCs w:val="28"/>
        </w:rPr>
      </w:pPr>
      <w:r>
        <w:rPr>
          <w:sz w:val="28"/>
          <w:szCs w:val="28"/>
        </w:rPr>
        <w:tab/>
        <w:t>4.2.Запрещается выпас домашних животных и птицы в парках и скверах.</w:t>
      </w:r>
    </w:p>
    <w:p w:rsidR="00A346BC" w:rsidRDefault="00A346BC" w:rsidP="00A346BC">
      <w:pPr>
        <w:pStyle w:val="Standard"/>
        <w:jc w:val="both"/>
        <w:rPr>
          <w:sz w:val="28"/>
          <w:szCs w:val="28"/>
        </w:rPr>
      </w:pPr>
      <w:r>
        <w:rPr>
          <w:sz w:val="28"/>
          <w:szCs w:val="28"/>
        </w:rPr>
        <w:tab/>
        <w:t>4.3.Собаки, принадлежащие гражданам и юридическим лицам, подлежат обязательной регистрации и ежегодной перерегистрации в ветеринарных учреждениях по месту жительства граждан (нахождения юридических лиц), являющихся владельцами животных. Содержание незарегистрированных собак запрещается.</w:t>
      </w:r>
    </w:p>
    <w:p w:rsidR="00A346BC" w:rsidRDefault="00A346BC" w:rsidP="00A346BC">
      <w:pPr>
        <w:pStyle w:val="Standard"/>
        <w:jc w:val="both"/>
        <w:rPr>
          <w:sz w:val="28"/>
          <w:szCs w:val="28"/>
        </w:rPr>
      </w:pPr>
      <w:r>
        <w:rPr>
          <w:sz w:val="28"/>
          <w:szCs w:val="28"/>
        </w:rPr>
        <w:tab/>
        <w:t>4.4.Регистрации подлежат собаки, достигшие трехмесячного возраста, независимо от породы. Вновь приобретенные собаки должны быть зарегистрированы в недельный срок.</w:t>
      </w:r>
    </w:p>
    <w:p w:rsidR="00A346BC" w:rsidRDefault="00A346BC" w:rsidP="00A346BC">
      <w:pPr>
        <w:pStyle w:val="Standard"/>
        <w:jc w:val="both"/>
        <w:rPr>
          <w:sz w:val="28"/>
          <w:szCs w:val="28"/>
        </w:rPr>
      </w:pPr>
      <w:r>
        <w:rPr>
          <w:sz w:val="28"/>
          <w:szCs w:val="28"/>
        </w:rPr>
        <w:tab/>
        <w:t>4.5.Содержание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также при наличии письменного согласия всех проживающих</w:t>
      </w:r>
    </w:p>
    <w:p w:rsidR="00A346BC" w:rsidRDefault="00A346BC" w:rsidP="00A346BC">
      <w:pPr>
        <w:pStyle w:val="Standard"/>
        <w:jc w:val="both"/>
        <w:rPr>
          <w:sz w:val="28"/>
          <w:szCs w:val="28"/>
        </w:rPr>
      </w:pPr>
      <w:r>
        <w:rPr>
          <w:sz w:val="28"/>
          <w:szCs w:val="28"/>
        </w:rPr>
        <w:tab/>
        <w:t>Содержание собак, кошек и других животных допускается в количестве, не мешающем людям, проживающим в соседних квартирах (домах)</w:t>
      </w:r>
    </w:p>
    <w:p w:rsidR="00A346BC" w:rsidRDefault="00A346BC" w:rsidP="00A346BC">
      <w:pPr>
        <w:pStyle w:val="Standard"/>
        <w:jc w:val="both"/>
        <w:rPr>
          <w:sz w:val="28"/>
          <w:szCs w:val="28"/>
        </w:rPr>
      </w:pPr>
      <w:r>
        <w:rPr>
          <w:sz w:val="28"/>
          <w:szCs w:val="28"/>
        </w:rPr>
        <w:tab/>
        <w:t>4.6.Владельцы собак, имеющие в пользовании земельный участок, вправе содержать их в свободном выгуле только на хорошо огороженной территории, исключающей возможность побега животного, либо на прочной привязи. О наличии собак должна быть сделана предупреждающая надпись при входе на участок.</w:t>
      </w:r>
    </w:p>
    <w:p w:rsidR="00A346BC" w:rsidRDefault="00A346BC" w:rsidP="00A346BC">
      <w:pPr>
        <w:pStyle w:val="Standard"/>
        <w:jc w:val="both"/>
        <w:rPr>
          <w:sz w:val="28"/>
          <w:szCs w:val="28"/>
        </w:rPr>
      </w:pPr>
      <w:r>
        <w:rPr>
          <w:sz w:val="28"/>
          <w:szCs w:val="28"/>
        </w:rPr>
        <w:tab/>
        <w:t>Запрещается содержать собак и кошек в местах общего пользования жилых домов, а также на балконах и лоджиях, подъездах.</w:t>
      </w:r>
    </w:p>
    <w:p w:rsidR="00A346BC" w:rsidRDefault="00A346BC" w:rsidP="00A346BC">
      <w:pPr>
        <w:pStyle w:val="Standard"/>
        <w:jc w:val="both"/>
        <w:rPr>
          <w:sz w:val="28"/>
          <w:szCs w:val="28"/>
        </w:rPr>
      </w:pPr>
      <w:r>
        <w:rPr>
          <w:sz w:val="28"/>
          <w:szCs w:val="28"/>
        </w:rPr>
        <w:tab/>
        <w:t>4.7.Выгул домашних животных разрешается только в специально отведенных для этих целей местах.</w:t>
      </w:r>
    </w:p>
    <w:p w:rsidR="00A346BC" w:rsidRDefault="00A346BC" w:rsidP="00A346BC">
      <w:pPr>
        <w:pStyle w:val="Standard"/>
        <w:jc w:val="both"/>
        <w:rPr>
          <w:sz w:val="28"/>
          <w:szCs w:val="28"/>
        </w:rPr>
      </w:pPr>
      <w:r>
        <w:rPr>
          <w:sz w:val="28"/>
          <w:szCs w:val="28"/>
        </w:rPr>
        <w:tab/>
        <w:t>4.8.Собаки и кошки, находящиеся на улицах и иных общественных местах без сопровождающего лица, а также безнадзорные животные подлежат отлову.</w:t>
      </w:r>
    </w:p>
    <w:p w:rsidR="00A346BC" w:rsidRDefault="00A346BC" w:rsidP="00A346BC">
      <w:pPr>
        <w:pStyle w:val="Standard"/>
        <w:jc w:val="both"/>
        <w:rPr>
          <w:sz w:val="28"/>
          <w:szCs w:val="28"/>
        </w:rPr>
      </w:pPr>
      <w:r>
        <w:rPr>
          <w:sz w:val="28"/>
          <w:szCs w:val="28"/>
        </w:rPr>
        <w:tab/>
        <w:t>4.9.Отлов бродячих животных возлагается на специализированную службу по санитарной очистке.</w:t>
      </w:r>
    </w:p>
    <w:p w:rsidR="00A346BC" w:rsidRDefault="00A346BC" w:rsidP="00A346BC">
      <w:pPr>
        <w:pStyle w:val="Standard"/>
        <w:jc w:val="both"/>
        <w:rPr>
          <w:sz w:val="28"/>
          <w:szCs w:val="28"/>
        </w:rPr>
      </w:pPr>
      <w:r>
        <w:rPr>
          <w:sz w:val="28"/>
          <w:szCs w:val="28"/>
        </w:rPr>
        <w:tab/>
        <w:t>4.10.Владельцы собак и кошек обязаны:</w:t>
      </w:r>
    </w:p>
    <w:p w:rsidR="00A346BC" w:rsidRDefault="00A346BC" w:rsidP="00A346BC">
      <w:pPr>
        <w:pStyle w:val="Standard"/>
        <w:jc w:val="both"/>
        <w:rPr>
          <w:sz w:val="28"/>
          <w:szCs w:val="28"/>
        </w:rPr>
      </w:pPr>
      <w:r>
        <w:rPr>
          <w:sz w:val="28"/>
          <w:szCs w:val="28"/>
        </w:rPr>
        <w:tab/>
        <w:t>-обеспечить надлежащее содержание собак и кошек в соответствии с требованиями настоящего Положения, принимать необходимые меры, обеспечивающие безопасность населения;</w:t>
      </w:r>
    </w:p>
    <w:p w:rsidR="00A346BC" w:rsidRDefault="00A346BC" w:rsidP="00A346BC">
      <w:pPr>
        <w:pStyle w:val="Standard"/>
        <w:jc w:val="both"/>
        <w:rPr>
          <w:sz w:val="28"/>
          <w:szCs w:val="28"/>
        </w:rPr>
      </w:pPr>
      <w:r>
        <w:rPr>
          <w:sz w:val="28"/>
          <w:szCs w:val="28"/>
        </w:rPr>
        <w:tab/>
        <w:t xml:space="preserve">-не допускать загрязнения собаками и кошками квартир и мест общего пользования в жилых домах, а также дворов, тротуаров, улиц, школьных и </w:t>
      </w:r>
      <w:r>
        <w:rPr>
          <w:sz w:val="28"/>
          <w:szCs w:val="28"/>
        </w:rPr>
        <w:lastRenderedPageBreak/>
        <w:t>детских площадок, садов, парков, скверов. Случившиеся загрязнения вышеперечисленных мест немедленно устраняются владельцами животных, специальными средствами и приспособлениями (лопаточка и мешочек). Данные приспособления необходимо иметь при каждом выгуле;</w:t>
      </w:r>
    </w:p>
    <w:p w:rsidR="00A346BC" w:rsidRDefault="00A346BC" w:rsidP="00A346BC">
      <w:pPr>
        <w:pStyle w:val="Standard"/>
        <w:jc w:val="both"/>
        <w:rPr>
          <w:sz w:val="28"/>
          <w:szCs w:val="28"/>
        </w:rPr>
      </w:pPr>
      <w:r>
        <w:rPr>
          <w:sz w:val="28"/>
          <w:szCs w:val="28"/>
        </w:rPr>
        <w:tab/>
        <w:t>-принимать меры к обеспечению тишины в жилых помещениях;</w:t>
      </w:r>
    </w:p>
    <w:p w:rsidR="00A346BC" w:rsidRDefault="00A346BC" w:rsidP="00A346BC">
      <w:pPr>
        <w:pStyle w:val="Standard"/>
        <w:jc w:val="both"/>
        <w:rPr>
          <w:sz w:val="28"/>
          <w:szCs w:val="28"/>
        </w:rPr>
      </w:pPr>
      <w:r>
        <w:rPr>
          <w:sz w:val="28"/>
          <w:szCs w:val="28"/>
        </w:rPr>
        <w:tab/>
        <w:t>-не допускать собак и кошек на детские площадки, в магазины, столовые и другие места общего пользования;</w:t>
      </w:r>
    </w:p>
    <w:p w:rsidR="00A346BC" w:rsidRDefault="00A346BC" w:rsidP="00A346BC">
      <w:pPr>
        <w:pStyle w:val="Standard"/>
        <w:jc w:val="both"/>
        <w:rPr>
          <w:sz w:val="28"/>
          <w:szCs w:val="28"/>
        </w:rPr>
      </w:pPr>
      <w:r>
        <w:rPr>
          <w:sz w:val="28"/>
          <w:szCs w:val="28"/>
        </w:rPr>
        <w:tab/>
        <w:t>-своевременно регистрировать и перерегистрировать собак, а также производить их вакцинацию;</w:t>
      </w:r>
    </w:p>
    <w:p w:rsidR="00A346BC" w:rsidRDefault="00A346BC" w:rsidP="00A346BC">
      <w:pPr>
        <w:pStyle w:val="Standard"/>
        <w:jc w:val="both"/>
        <w:rPr>
          <w:sz w:val="28"/>
          <w:szCs w:val="28"/>
        </w:rPr>
      </w:pPr>
      <w:r>
        <w:rPr>
          <w:sz w:val="28"/>
          <w:szCs w:val="28"/>
        </w:rPr>
        <w:tab/>
        <w:t>-по требованию ветеринарных специалистов предъявлять собак и кошек для осмотра, диагностического исследования, предохранительных прививок и лечебно-профилактических обработок;</w:t>
      </w:r>
    </w:p>
    <w:p w:rsidR="00A346BC" w:rsidRDefault="00A346BC" w:rsidP="00A346BC">
      <w:pPr>
        <w:pStyle w:val="Standard"/>
        <w:jc w:val="both"/>
        <w:rPr>
          <w:sz w:val="28"/>
          <w:szCs w:val="28"/>
        </w:rPr>
      </w:pPr>
      <w:r>
        <w:rPr>
          <w:sz w:val="28"/>
          <w:szCs w:val="28"/>
        </w:rPr>
        <w:tab/>
        <w:t>-немедленно сообщать в ветеринарные и лечебно-профилактические учреждения обо всех случаях укусов собакой или кошкой человека или животного, подвергать таких животных осмотру с  последующим переводом на карантин под наблюдение специалиста сроком на девять дней. В период карантина животное находится у владельца.</w:t>
      </w:r>
    </w:p>
    <w:p w:rsidR="00A346BC" w:rsidRDefault="00A346BC" w:rsidP="00A346BC">
      <w:pPr>
        <w:pStyle w:val="Standard"/>
        <w:jc w:val="both"/>
        <w:rPr>
          <w:sz w:val="28"/>
          <w:szCs w:val="28"/>
        </w:rPr>
      </w:pPr>
      <w:r>
        <w:rPr>
          <w:sz w:val="28"/>
          <w:szCs w:val="28"/>
        </w:rPr>
        <w:tab/>
        <w:t>-немедленно сообщать в ветеринарные учреждения о случаях внезапного падежа животных (птицы) или подозрения на их заболевание бешенством или другими инфекционными заболеваниями и до прибытия ветеринарных работников изолировать заболевших животных (птиц).</w:t>
      </w:r>
    </w:p>
    <w:p w:rsidR="00A346BC" w:rsidRDefault="00A346BC" w:rsidP="00A346BC">
      <w:pPr>
        <w:pStyle w:val="Standard"/>
        <w:jc w:val="both"/>
        <w:rPr>
          <w:sz w:val="28"/>
          <w:szCs w:val="28"/>
        </w:rPr>
      </w:pPr>
      <w:r>
        <w:rPr>
          <w:sz w:val="28"/>
          <w:szCs w:val="28"/>
        </w:rPr>
        <w:tab/>
        <w:t>-сдавать регистрационное удостоверение павшей собаки в то ветеринарное учреждение, в  котором она была зарегистрирована, в недельный срок с момента падежа собаки;</w:t>
      </w:r>
    </w:p>
    <w:p w:rsidR="00A346BC" w:rsidRDefault="00A346BC" w:rsidP="00A346BC">
      <w:pPr>
        <w:pStyle w:val="Standard"/>
        <w:jc w:val="both"/>
        <w:rPr>
          <w:sz w:val="28"/>
          <w:szCs w:val="28"/>
        </w:rPr>
      </w:pPr>
      <w:r>
        <w:rPr>
          <w:sz w:val="28"/>
          <w:szCs w:val="28"/>
        </w:rPr>
        <w:tab/>
        <w:t>4.11.При выгуле собак владельцы собак должны соблюдать следующие требования:</w:t>
      </w:r>
    </w:p>
    <w:p w:rsidR="00A346BC" w:rsidRDefault="00A346BC" w:rsidP="00A346BC">
      <w:pPr>
        <w:pStyle w:val="Standard"/>
        <w:jc w:val="both"/>
        <w:rPr>
          <w:sz w:val="28"/>
          <w:szCs w:val="28"/>
        </w:rPr>
      </w:pPr>
      <w:r>
        <w:rPr>
          <w:sz w:val="28"/>
          <w:szCs w:val="28"/>
        </w:rPr>
        <w:tab/>
        <w:t>- выводить собак средних, крупных, бойцовых пород на  лестничные площадки, во дворе и на улицу только на коротком (до 0,5м) поводке и в наморднике, выгуливать собак на поводке и в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A346BC" w:rsidRDefault="00A346BC" w:rsidP="00A346BC">
      <w:pPr>
        <w:pStyle w:val="Standard"/>
        <w:jc w:val="both"/>
        <w:rPr>
          <w:sz w:val="28"/>
          <w:szCs w:val="28"/>
        </w:rPr>
      </w:pPr>
      <w:r>
        <w:rPr>
          <w:sz w:val="28"/>
          <w:szCs w:val="28"/>
        </w:rPr>
        <w:tab/>
        <w:t>- при отсутствии специальной площадки выгуливание собак допускается на пустырях и в других местах, определяемых администрацией с установкой соответствующих вывесок;</w:t>
      </w:r>
    </w:p>
    <w:p w:rsidR="00A346BC" w:rsidRDefault="00A346BC" w:rsidP="00A346BC">
      <w:pPr>
        <w:pStyle w:val="Standard"/>
        <w:jc w:val="both"/>
        <w:rPr>
          <w:sz w:val="28"/>
          <w:szCs w:val="28"/>
        </w:rPr>
      </w:pPr>
      <w:r>
        <w:rPr>
          <w:sz w:val="28"/>
          <w:szCs w:val="28"/>
        </w:rPr>
        <w:tab/>
        <w:t>- выгул собак, как правило, проводится с 7 до 23 часов. При выгуле собак в другое время их владельцы должны принимать меры по обеспечению тишины;</w:t>
      </w:r>
    </w:p>
    <w:p w:rsidR="00A346BC" w:rsidRDefault="00A346BC" w:rsidP="00A346BC">
      <w:pPr>
        <w:pStyle w:val="Standard"/>
        <w:jc w:val="both"/>
        <w:rPr>
          <w:sz w:val="28"/>
          <w:szCs w:val="28"/>
        </w:rPr>
      </w:pPr>
      <w:r>
        <w:rPr>
          <w:sz w:val="28"/>
          <w:szCs w:val="28"/>
        </w:rPr>
        <w:t>- запрещается выгуливать собак лицами в нетрезвом состоянии;</w:t>
      </w:r>
    </w:p>
    <w:p w:rsidR="00A346BC" w:rsidRDefault="00A346BC" w:rsidP="00A346BC">
      <w:pPr>
        <w:pStyle w:val="Standard"/>
        <w:jc w:val="both"/>
        <w:rPr>
          <w:sz w:val="28"/>
          <w:szCs w:val="28"/>
        </w:rPr>
      </w:pPr>
      <w:r>
        <w:rPr>
          <w:sz w:val="28"/>
          <w:szCs w:val="28"/>
        </w:rPr>
        <w:t>- выгул собак при отсутствии хозяина осуществляет только совершеннолетний дееспособный член семьи, ознакомленный с настоящим Положением.</w:t>
      </w:r>
    </w:p>
    <w:p w:rsidR="00A346BC" w:rsidRDefault="00A346BC" w:rsidP="00A346BC">
      <w:pPr>
        <w:pStyle w:val="Standard"/>
        <w:jc w:val="both"/>
        <w:rPr>
          <w:sz w:val="28"/>
          <w:szCs w:val="28"/>
        </w:rPr>
      </w:pPr>
      <w:r>
        <w:rPr>
          <w:sz w:val="28"/>
          <w:szCs w:val="28"/>
        </w:rPr>
        <w:tab/>
        <w:t xml:space="preserve">4.12.Сбор и уничтожение трупов домашних животных (птиц) на территории Лесновского муниципального образования производится владельцем (хозяином) погибшего животного (птицы) в установленном </w:t>
      </w:r>
      <w:r>
        <w:rPr>
          <w:sz w:val="28"/>
          <w:szCs w:val="28"/>
        </w:rPr>
        <w:lastRenderedPageBreak/>
        <w:t xml:space="preserve">законом порядке. При невозможности установить хозяина погибшего животного, а также сбор и уничтожение диких (бродячих) животных проводится специализированной службой (бригадами по отлову бродячих животных) </w:t>
      </w:r>
      <w:proofErr w:type="spellStart"/>
      <w:r>
        <w:rPr>
          <w:sz w:val="28"/>
          <w:szCs w:val="28"/>
        </w:rPr>
        <w:t>ветспециалистами</w:t>
      </w:r>
      <w:proofErr w:type="spellEnd"/>
      <w:r>
        <w:rPr>
          <w:sz w:val="28"/>
          <w:szCs w:val="28"/>
        </w:rPr>
        <w:t>.</w:t>
      </w:r>
    </w:p>
    <w:p w:rsidR="00A346BC" w:rsidRDefault="00A346BC" w:rsidP="00A346BC">
      <w:pPr>
        <w:pStyle w:val="Standard"/>
        <w:jc w:val="both"/>
        <w:rPr>
          <w:sz w:val="28"/>
          <w:szCs w:val="28"/>
        </w:rPr>
      </w:pPr>
    </w:p>
    <w:p w:rsidR="00BA7BDD" w:rsidRPr="00BA7BDD" w:rsidRDefault="00BA7BDD" w:rsidP="00BA7BDD">
      <w:pPr>
        <w:pStyle w:val="Standard"/>
        <w:jc w:val="both"/>
        <w:rPr>
          <w:b/>
          <w:sz w:val="28"/>
          <w:szCs w:val="28"/>
        </w:rPr>
      </w:pPr>
      <w:r>
        <w:rPr>
          <w:b/>
          <w:bCs/>
          <w:sz w:val="28"/>
          <w:szCs w:val="28"/>
        </w:rPr>
        <w:t>Раздел 4.1.</w:t>
      </w:r>
      <w:r w:rsidRPr="00BA7BDD">
        <w:rPr>
          <w:sz w:val="28"/>
          <w:szCs w:val="28"/>
        </w:rPr>
        <w:t xml:space="preserve"> </w:t>
      </w:r>
      <w:r w:rsidRPr="00BA7BDD">
        <w:rPr>
          <w:b/>
          <w:sz w:val="28"/>
          <w:szCs w:val="28"/>
        </w:rPr>
        <w:t>«Требования к условиям содержание свиней в хозяйствах открытого типа в целях их воспроизводства, выращивания и реализации».</w:t>
      </w:r>
    </w:p>
    <w:p w:rsidR="00A346BC" w:rsidRDefault="00FA3506" w:rsidP="00600A6D">
      <w:pPr>
        <w:pStyle w:val="Standard"/>
        <w:ind w:firstLine="708"/>
        <w:jc w:val="both"/>
        <w:rPr>
          <w:sz w:val="28"/>
          <w:szCs w:val="28"/>
        </w:rPr>
      </w:pPr>
      <w:r>
        <w:rPr>
          <w:sz w:val="28"/>
          <w:szCs w:val="28"/>
        </w:rPr>
        <w:t>1.Запрещается содержание свиней в хозяйствах открытого типа на местах бывших скотомогильников, очистных сооружений.</w:t>
      </w:r>
    </w:p>
    <w:p w:rsidR="00FA3506" w:rsidRDefault="00FA3506" w:rsidP="00600A6D">
      <w:pPr>
        <w:pStyle w:val="Standard"/>
        <w:ind w:firstLine="708"/>
        <w:jc w:val="both"/>
        <w:rPr>
          <w:sz w:val="28"/>
          <w:szCs w:val="28"/>
        </w:rPr>
      </w:pPr>
      <w:r>
        <w:rPr>
          <w:sz w:val="28"/>
          <w:szCs w:val="28"/>
        </w:rPr>
        <w:t>2.Территория хозяйства должна быть огорожена способами, обеспечивающими невозможность проникновения диких животных на территории хозяйства (за исключением птиц и мелких грызунов).</w:t>
      </w:r>
    </w:p>
    <w:p w:rsidR="00FA3506" w:rsidRDefault="00FA3506" w:rsidP="00600A6D">
      <w:pPr>
        <w:pStyle w:val="Standard"/>
        <w:ind w:firstLine="708"/>
        <w:jc w:val="both"/>
        <w:rPr>
          <w:sz w:val="28"/>
          <w:szCs w:val="28"/>
        </w:rPr>
      </w:pPr>
      <w:r>
        <w:rPr>
          <w:sz w:val="28"/>
          <w:szCs w:val="28"/>
        </w:rPr>
        <w:t xml:space="preserve">3.В хозяйстве должно быть обеспечено </w:t>
      </w:r>
      <w:proofErr w:type="spellStart"/>
      <w:r>
        <w:rPr>
          <w:sz w:val="28"/>
          <w:szCs w:val="28"/>
        </w:rPr>
        <w:t>безвыгульное</w:t>
      </w:r>
      <w:proofErr w:type="spellEnd"/>
      <w:r>
        <w:rPr>
          <w:sz w:val="28"/>
          <w:szCs w:val="28"/>
        </w:rPr>
        <w:t xml:space="preserve"> содержание свиней либо выгул свиней в закрыто</w:t>
      </w:r>
      <w:r w:rsidR="00777587">
        <w:rPr>
          <w:sz w:val="28"/>
          <w:szCs w:val="28"/>
        </w:rPr>
        <w:t>м помещении или под навесами, исключающий контакт свиней с другими животными и птицами.</w:t>
      </w:r>
    </w:p>
    <w:p w:rsidR="00777587" w:rsidRDefault="00600A6D" w:rsidP="00600A6D">
      <w:pPr>
        <w:pStyle w:val="Standard"/>
        <w:ind w:firstLine="708"/>
        <w:jc w:val="both"/>
        <w:rPr>
          <w:sz w:val="28"/>
          <w:szCs w:val="28"/>
        </w:rPr>
      </w:pPr>
      <w:r>
        <w:rPr>
          <w:sz w:val="28"/>
          <w:szCs w:val="28"/>
        </w:rPr>
        <w:t>4</w:t>
      </w:r>
      <w:r w:rsidR="00777587">
        <w:rPr>
          <w:sz w:val="28"/>
          <w:szCs w:val="28"/>
        </w:rPr>
        <w:t>.Минимальное расстояние от конструкции стены или угла свиноводческого помещения (ближайших по направлению к жилому помещению, расположенному на соседнем участке) до границы соседнего участка при содержании свиней в хозяйствах:</w:t>
      </w:r>
    </w:p>
    <w:tbl>
      <w:tblPr>
        <w:tblStyle w:val="a3"/>
        <w:tblW w:w="0" w:type="auto"/>
        <w:tblLook w:val="04A0"/>
      </w:tblPr>
      <w:tblGrid>
        <w:gridCol w:w="4785"/>
        <w:gridCol w:w="4786"/>
      </w:tblGrid>
      <w:tr w:rsidR="00777587" w:rsidTr="00777587">
        <w:tc>
          <w:tcPr>
            <w:tcW w:w="4785" w:type="dxa"/>
          </w:tcPr>
          <w:p w:rsidR="00777587" w:rsidRDefault="00777587" w:rsidP="00777587">
            <w:pPr>
              <w:pStyle w:val="Standard"/>
              <w:jc w:val="center"/>
            </w:pPr>
            <w:r w:rsidRPr="00777587">
              <w:t xml:space="preserve">Минимальное расстояние, не менее, </w:t>
            </w:r>
          </w:p>
          <w:p w:rsidR="00777587" w:rsidRPr="00777587" w:rsidRDefault="00777587" w:rsidP="00777587">
            <w:pPr>
              <w:pStyle w:val="Standard"/>
              <w:jc w:val="center"/>
            </w:pPr>
            <w:r w:rsidRPr="00777587">
              <w:t>метров</w:t>
            </w:r>
          </w:p>
        </w:tc>
        <w:tc>
          <w:tcPr>
            <w:tcW w:w="4786" w:type="dxa"/>
          </w:tcPr>
          <w:p w:rsidR="00777587" w:rsidRPr="00777587" w:rsidRDefault="00777587" w:rsidP="00777587">
            <w:pPr>
              <w:pStyle w:val="Standard"/>
              <w:jc w:val="center"/>
            </w:pPr>
            <w:r w:rsidRPr="00777587">
              <w:t>Поголовье взрослых (половозрелых) свиней, содержащихся в свиноводческом помещении, не более, голов</w:t>
            </w:r>
          </w:p>
        </w:tc>
      </w:tr>
      <w:tr w:rsidR="00777587" w:rsidTr="00777587">
        <w:tc>
          <w:tcPr>
            <w:tcW w:w="4785" w:type="dxa"/>
          </w:tcPr>
          <w:p w:rsidR="00777587" w:rsidRPr="00777587" w:rsidRDefault="00777587" w:rsidP="00777587">
            <w:pPr>
              <w:pStyle w:val="Standard"/>
              <w:jc w:val="center"/>
            </w:pPr>
            <w:r>
              <w:t>10</w:t>
            </w:r>
          </w:p>
        </w:tc>
        <w:tc>
          <w:tcPr>
            <w:tcW w:w="4786" w:type="dxa"/>
          </w:tcPr>
          <w:p w:rsidR="00777587" w:rsidRPr="00777587" w:rsidRDefault="00777587" w:rsidP="00777587">
            <w:pPr>
              <w:pStyle w:val="Standard"/>
              <w:jc w:val="center"/>
            </w:pPr>
            <w:r>
              <w:t>5</w:t>
            </w:r>
          </w:p>
        </w:tc>
      </w:tr>
      <w:tr w:rsidR="00777587" w:rsidTr="00777587">
        <w:tc>
          <w:tcPr>
            <w:tcW w:w="4785" w:type="dxa"/>
          </w:tcPr>
          <w:p w:rsidR="00777587" w:rsidRDefault="00777587" w:rsidP="00777587">
            <w:pPr>
              <w:pStyle w:val="Standard"/>
              <w:jc w:val="center"/>
            </w:pPr>
            <w:r>
              <w:t>20</w:t>
            </w:r>
          </w:p>
        </w:tc>
        <w:tc>
          <w:tcPr>
            <w:tcW w:w="4786" w:type="dxa"/>
          </w:tcPr>
          <w:p w:rsidR="00777587" w:rsidRDefault="00777587" w:rsidP="00777587">
            <w:pPr>
              <w:pStyle w:val="Standard"/>
              <w:jc w:val="center"/>
            </w:pPr>
            <w:r>
              <w:t>8</w:t>
            </w:r>
          </w:p>
        </w:tc>
      </w:tr>
      <w:tr w:rsidR="00777587" w:rsidTr="00777587">
        <w:tc>
          <w:tcPr>
            <w:tcW w:w="4785" w:type="dxa"/>
          </w:tcPr>
          <w:p w:rsidR="00777587" w:rsidRDefault="00777587" w:rsidP="00777587">
            <w:pPr>
              <w:pStyle w:val="Standard"/>
              <w:jc w:val="center"/>
            </w:pPr>
            <w:r>
              <w:t>30</w:t>
            </w:r>
          </w:p>
        </w:tc>
        <w:tc>
          <w:tcPr>
            <w:tcW w:w="4786" w:type="dxa"/>
          </w:tcPr>
          <w:p w:rsidR="00777587" w:rsidRDefault="00777587" w:rsidP="00777587">
            <w:pPr>
              <w:pStyle w:val="Standard"/>
              <w:jc w:val="center"/>
            </w:pPr>
            <w:r>
              <w:t>10</w:t>
            </w:r>
          </w:p>
        </w:tc>
      </w:tr>
      <w:tr w:rsidR="00777587" w:rsidTr="00777587">
        <w:tc>
          <w:tcPr>
            <w:tcW w:w="4785" w:type="dxa"/>
          </w:tcPr>
          <w:p w:rsidR="00777587" w:rsidRDefault="00777587" w:rsidP="00777587">
            <w:pPr>
              <w:pStyle w:val="Standard"/>
              <w:jc w:val="center"/>
            </w:pPr>
            <w:r>
              <w:t>40</w:t>
            </w:r>
          </w:p>
        </w:tc>
        <w:tc>
          <w:tcPr>
            <w:tcW w:w="4786" w:type="dxa"/>
          </w:tcPr>
          <w:p w:rsidR="00777587" w:rsidRDefault="00777587" w:rsidP="00777587">
            <w:pPr>
              <w:pStyle w:val="Standard"/>
              <w:jc w:val="center"/>
            </w:pPr>
            <w:r>
              <w:t>15</w:t>
            </w:r>
          </w:p>
        </w:tc>
      </w:tr>
    </w:tbl>
    <w:p w:rsidR="00777587" w:rsidRDefault="00777587" w:rsidP="00A346BC">
      <w:pPr>
        <w:pStyle w:val="Standard"/>
        <w:jc w:val="both"/>
        <w:rPr>
          <w:sz w:val="28"/>
          <w:szCs w:val="28"/>
        </w:rPr>
      </w:pPr>
    </w:p>
    <w:p w:rsidR="00A346BC" w:rsidRDefault="00600A6D" w:rsidP="00600A6D">
      <w:pPr>
        <w:pStyle w:val="Standard"/>
        <w:ind w:firstLine="708"/>
        <w:jc w:val="both"/>
        <w:rPr>
          <w:sz w:val="28"/>
          <w:szCs w:val="28"/>
        </w:rPr>
      </w:pPr>
      <w:r>
        <w:rPr>
          <w:sz w:val="28"/>
          <w:szCs w:val="28"/>
        </w:rPr>
        <w:t>5</w:t>
      </w:r>
      <w:r w:rsidR="00777587">
        <w:rPr>
          <w:sz w:val="28"/>
          <w:szCs w:val="28"/>
        </w:rPr>
        <w:t>.Помещение хозяйств, в которых содержатся свиньи (дале</w:t>
      </w:r>
      <w:proofErr w:type="gramStart"/>
      <w:r w:rsidR="00777587">
        <w:rPr>
          <w:sz w:val="28"/>
          <w:szCs w:val="28"/>
        </w:rPr>
        <w:t>е-</w:t>
      </w:r>
      <w:proofErr w:type="gramEnd"/>
      <w:r w:rsidR="00777587">
        <w:rPr>
          <w:sz w:val="28"/>
          <w:szCs w:val="28"/>
        </w:rPr>
        <w:t xml:space="preserve"> свиноводческое помещение), должны быть оборудованы естественной или принудительной вентиляцией, обеспечивающей поддержание необходимых параметров микроклимата. </w:t>
      </w:r>
    </w:p>
    <w:p w:rsidR="00B26E68" w:rsidRDefault="00600A6D" w:rsidP="00600A6D">
      <w:pPr>
        <w:pStyle w:val="Standard"/>
        <w:ind w:firstLine="708"/>
        <w:jc w:val="both"/>
        <w:rPr>
          <w:sz w:val="28"/>
          <w:szCs w:val="28"/>
        </w:rPr>
      </w:pPr>
      <w:r>
        <w:rPr>
          <w:sz w:val="28"/>
          <w:szCs w:val="28"/>
        </w:rPr>
        <w:t>6</w:t>
      </w:r>
      <w:r w:rsidR="00B26E68">
        <w:rPr>
          <w:sz w:val="28"/>
          <w:szCs w:val="28"/>
        </w:rPr>
        <w:t>.Нормы площади содержания свиней в хозяйствах:</w:t>
      </w:r>
    </w:p>
    <w:tbl>
      <w:tblPr>
        <w:tblStyle w:val="a3"/>
        <w:tblW w:w="0" w:type="auto"/>
        <w:tblLook w:val="04A0"/>
      </w:tblPr>
      <w:tblGrid>
        <w:gridCol w:w="1101"/>
        <w:gridCol w:w="4677"/>
        <w:gridCol w:w="3793"/>
      </w:tblGrid>
      <w:tr w:rsidR="00B26E68" w:rsidTr="00B26E68">
        <w:tc>
          <w:tcPr>
            <w:tcW w:w="1101" w:type="dxa"/>
          </w:tcPr>
          <w:p w:rsidR="00B26E68" w:rsidRPr="00B26E68" w:rsidRDefault="00B26E68" w:rsidP="00B26E68">
            <w:pPr>
              <w:pStyle w:val="Standard"/>
              <w:jc w:val="center"/>
            </w:pPr>
            <w:r w:rsidRPr="00B26E68">
              <w:t xml:space="preserve">№ </w:t>
            </w:r>
            <w:proofErr w:type="spellStart"/>
            <w:proofErr w:type="gramStart"/>
            <w:r w:rsidRPr="00B26E68">
              <w:t>п</w:t>
            </w:r>
            <w:proofErr w:type="spellEnd"/>
            <w:proofErr w:type="gramEnd"/>
            <w:r w:rsidRPr="00B26E68">
              <w:t>/</w:t>
            </w:r>
            <w:proofErr w:type="spellStart"/>
            <w:r w:rsidRPr="00B26E68">
              <w:t>п</w:t>
            </w:r>
            <w:proofErr w:type="spellEnd"/>
          </w:p>
        </w:tc>
        <w:tc>
          <w:tcPr>
            <w:tcW w:w="4677" w:type="dxa"/>
          </w:tcPr>
          <w:p w:rsidR="00B26E68" w:rsidRPr="00B26E68" w:rsidRDefault="00B26E68" w:rsidP="00B26E68">
            <w:pPr>
              <w:pStyle w:val="Standard"/>
              <w:jc w:val="center"/>
            </w:pPr>
            <w:r w:rsidRPr="00B26E68">
              <w:t>Виды свиней</w:t>
            </w:r>
          </w:p>
        </w:tc>
        <w:tc>
          <w:tcPr>
            <w:tcW w:w="3793" w:type="dxa"/>
          </w:tcPr>
          <w:p w:rsidR="00B26E68" w:rsidRPr="00B26E68" w:rsidRDefault="00B26E68" w:rsidP="00B26E68">
            <w:pPr>
              <w:pStyle w:val="Standard"/>
              <w:jc w:val="center"/>
            </w:pPr>
            <w:r w:rsidRPr="00B26E68">
              <w:t>Нормы площади содержания свиней,  кв</w:t>
            </w:r>
            <w:proofErr w:type="gramStart"/>
            <w:r w:rsidRPr="00B26E68">
              <w:t>.м</w:t>
            </w:r>
            <w:proofErr w:type="gramEnd"/>
            <w:r w:rsidRPr="00B26E68">
              <w:t xml:space="preserve"> ( на голову, не менее)</w:t>
            </w:r>
          </w:p>
        </w:tc>
      </w:tr>
      <w:tr w:rsidR="00B26E68" w:rsidRPr="00B26E68" w:rsidTr="00B26E68">
        <w:tc>
          <w:tcPr>
            <w:tcW w:w="1101" w:type="dxa"/>
          </w:tcPr>
          <w:p w:rsidR="00B26E68" w:rsidRPr="00B26E68" w:rsidRDefault="00B26E68" w:rsidP="00B26E68">
            <w:pPr>
              <w:pStyle w:val="Standard"/>
              <w:jc w:val="center"/>
              <w:rPr>
                <w:sz w:val="28"/>
                <w:szCs w:val="28"/>
              </w:rPr>
            </w:pPr>
            <w:r w:rsidRPr="00B26E68">
              <w:rPr>
                <w:sz w:val="28"/>
                <w:szCs w:val="28"/>
              </w:rPr>
              <w:t>1</w:t>
            </w:r>
          </w:p>
        </w:tc>
        <w:tc>
          <w:tcPr>
            <w:tcW w:w="4677" w:type="dxa"/>
          </w:tcPr>
          <w:p w:rsidR="00B26E68" w:rsidRPr="00B26E68" w:rsidRDefault="00B26E68" w:rsidP="00B26E68">
            <w:pPr>
              <w:pStyle w:val="Standard"/>
              <w:jc w:val="center"/>
              <w:rPr>
                <w:sz w:val="28"/>
                <w:szCs w:val="28"/>
              </w:rPr>
            </w:pPr>
            <w:r w:rsidRPr="00B26E68">
              <w:rPr>
                <w:sz w:val="28"/>
                <w:szCs w:val="28"/>
              </w:rPr>
              <w:t>Хряки производители</w:t>
            </w:r>
          </w:p>
        </w:tc>
        <w:tc>
          <w:tcPr>
            <w:tcW w:w="3793" w:type="dxa"/>
          </w:tcPr>
          <w:p w:rsidR="00B26E68" w:rsidRPr="00B26E68" w:rsidRDefault="00B26E68" w:rsidP="00B26E68">
            <w:pPr>
              <w:pStyle w:val="Standard"/>
              <w:jc w:val="center"/>
              <w:rPr>
                <w:sz w:val="28"/>
                <w:szCs w:val="28"/>
              </w:rPr>
            </w:pPr>
            <w:r>
              <w:rPr>
                <w:sz w:val="28"/>
                <w:szCs w:val="28"/>
              </w:rPr>
              <w:t>7,0</w:t>
            </w:r>
          </w:p>
        </w:tc>
      </w:tr>
      <w:tr w:rsidR="00B26E68" w:rsidRPr="00B26E68" w:rsidTr="00B26E68">
        <w:tc>
          <w:tcPr>
            <w:tcW w:w="1101" w:type="dxa"/>
          </w:tcPr>
          <w:p w:rsidR="00B26E68" w:rsidRPr="00B26E68" w:rsidRDefault="00B26E68" w:rsidP="00B26E68">
            <w:pPr>
              <w:pStyle w:val="Standard"/>
              <w:jc w:val="center"/>
              <w:rPr>
                <w:sz w:val="28"/>
                <w:szCs w:val="28"/>
              </w:rPr>
            </w:pPr>
            <w:r>
              <w:rPr>
                <w:sz w:val="28"/>
                <w:szCs w:val="28"/>
              </w:rPr>
              <w:t>2</w:t>
            </w:r>
          </w:p>
        </w:tc>
        <w:tc>
          <w:tcPr>
            <w:tcW w:w="4677" w:type="dxa"/>
          </w:tcPr>
          <w:p w:rsidR="00B26E68" w:rsidRPr="00B26E68" w:rsidRDefault="00B26E68" w:rsidP="00B26E68">
            <w:pPr>
              <w:pStyle w:val="Standard"/>
              <w:jc w:val="center"/>
              <w:rPr>
                <w:sz w:val="28"/>
                <w:szCs w:val="28"/>
              </w:rPr>
            </w:pPr>
            <w:r>
              <w:rPr>
                <w:sz w:val="28"/>
                <w:szCs w:val="28"/>
              </w:rPr>
              <w:t>Свиноматки:</w:t>
            </w:r>
          </w:p>
        </w:tc>
        <w:tc>
          <w:tcPr>
            <w:tcW w:w="3793" w:type="dxa"/>
          </w:tcPr>
          <w:p w:rsidR="00B26E68" w:rsidRDefault="00B26E68" w:rsidP="00B26E68">
            <w:pPr>
              <w:pStyle w:val="Standard"/>
              <w:jc w:val="center"/>
              <w:rPr>
                <w:sz w:val="28"/>
                <w:szCs w:val="28"/>
              </w:rPr>
            </w:pPr>
          </w:p>
        </w:tc>
      </w:tr>
      <w:tr w:rsidR="00B26E68" w:rsidRPr="00B26E68" w:rsidTr="00B26E68">
        <w:tc>
          <w:tcPr>
            <w:tcW w:w="1101" w:type="dxa"/>
          </w:tcPr>
          <w:p w:rsidR="00B26E68" w:rsidRDefault="00B26E68" w:rsidP="00B26E68">
            <w:pPr>
              <w:pStyle w:val="Standard"/>
              <w:jc w:val="center"/>
              <w:rPr>
                <w:sz w:val="28"/>
                <w:szCs w:val="28"/>
              </w:rPr>
            </w:pPr>
            <w:r>
              <w:rPr>
                <w:sz w:val="28"/>
                <w:szCs w:val="28"/>
              </w:rPr>
              <w:t>2.1</w:t>
            </w:r>
          </w:p>
        </w:tc>
        <w:tc>
          <w:tcPr>
            <w:tcW w:w="4677" w:type="dxa"/>
          </w:tcPr>
          <w:p w:rsidR="00B26E68" w:rsidRDefault="00B26E68" w:rsidP="00B26E68">
            <w:pPr>
              <w:pStyle w:val="Standard"/>
              <w:jc w:val="center"/>
              <w:rPr>
                <w:sz w:val="28"/>
                <w:szCs w:val="28"/>
              </w:rPr>
            </w:pPr>
            <w:proofErr w:type="spellStart"/>
            <w:r>
              <w:rPr>
                <w:sz w:val="28"/>
                <w:szCs w:val="28"/>
              </w:rPr>
              <w:t>лактирующая</w:t>
            </w:r>
            <w:proofErr w:type="spellEnd"/>
          </w:p>
        </w:tc>
        <w:tc>
          <w:tcPr>
            <w:tcW w:w="3793" w:type="dxa"/>
          </w:tcPr>
          <w:p w:rsidR="00B26E68" w:rsidRDefault="00B26E68" w:rsidP="00B26E68">
            <w:pPr>
              <w:pStyle w:val="Standard"/>
              <w:jc w:val="center"/>
              <w:rPr>
                <w:sz w:val="28"/>
                <w:szCs w:val="28"/>
              </w:rPr>
            </w:pPr>
            <w:r>
              <w:rPr>
                <w:sz w:val="28"/>
                <w:szCs w:val="28"/>
              </w:rPr>
              <w:t>4,0</w:t>
            </w:r>
          </w:p>
        </w:tc>
      </w:tr>
      <w:tr w:rsidR="00B26E68" w:rsidRPr="00B26E68" w:rsidTr="00B26E68">
        <w:tc>
          <w:tcPr>
            <w:tcW w:w="1101" w:type="dxa"/>
          </w:tcPr>
          <w:p w:rsidR="00B26E68" w:rsidRDefault="00B26E68" w:rsidP="00B26E68">
            <w:pPr>
              <w:pStyle w:val="Standard"/>
              <w:jc w:val="center"/>
              <w:rPr>
                <w:sz w:val="28"/>
                <w:szCs w:val="28"/>
              </w:rPr>
            </w:pPr>
            <w:r>
              <w:rPr>
                <w:sz w:val="28"/>
                <w:szCs w:val="28"/>
              </w:rPr>
              <w:t>2.2</w:t>
            </w:r>
          </w:p>
        </w:tc>
        <w:tc>
          <w:tcPr>
            <w:tcW w:w="4677" w:type="dxa"/>
          </w:tcPr>
          <w:p w:rsidR="00B26E68" w:rsidRDefault="00B26E68" w:rsidP="00B26E68">
            <w:pPr>
              <w:pStyle w:val="Standard"/>
              <w:jc w:val="center"/>
              <w:rPr>
                <w:sz w:val="28"/>
                <w:szCs w:val="28"/>
              </w:rPr>
            </w:pPr>
            <w:r>
              <w:rPr>
                <w:sz w:val="28"/>
                <w:szCs w:val="28"/>
              </w:rPr>
              <w:t>холостая и супоросная:</w:t>
            </w:r>
          </w:p>
        </w:tc>
        <w:tc>
          <w:tcPr>
            <w:tcW w:w="3793" w:type="dxa"/>
          </w:tcPr>
          <w:p w:rsidR="00B26E68" w:rsidRDefault="00B26E68" w:rsidP="00B26E68">
            <w:pPr>
              <w:pStyle w:val="Standard"/>
              <w:rPr>
                <w:sz w:val="28"/>
                <w:szCs w:val="28"/>
              </w:rPr>
            </w:pPr>
          </w:p>
        </w:tc>
      </w:tr>
      <w:tr w:rsidR="00B26E68" w:rsidRPr="00B26E68" w:rsidTr="00B26E68">
        <w:tc>
          <w:tcPr>
            <w:tcW w:w="1101" w:type="dxa"/>
          </w:tcPr>
          <w:p w:rsidR="00B26E68" w:rsidRDefault="00B26E68" w:rsidP="00B26E68">
            <w:pPr>
              <w:pStyle w:val="Standard"/>
              <w:jc w:val="center"/>
              <w:rPr>
                <w:sz w:val="28"/>
                <w:szCs w:val="28"/>
              </w:rPr>
            </w:pPr>
            <w:r>
              <w:rPr>
                <w:sz w:val="28"/>
                <w:szCs w:val="28"/>
              </w:rPr>
              <w:t>2.2.1</w:t>
            </w:r>
          </w:p>
        </w:tc>
        <w:tc>
          <w:tcPr>
            <w:tcW w:w="4677" w:type="dxa"/>
          </w:tcPr>
          <w:p w:rsidR="00B26E68" w:rsidRDefault="00B26E68" w:rsidP="00B26E68">
            <w:pPr>
              <w:pStyle w:val="Standard"/>
              <w:jc w:val="center"/>
              <w:rPr>
                <w:sz w:val="28"/>
                <w:szCs w:val="28"/>
              </w:rPr>
            </w:pPr>
            <w:r>
              <w:rPr>
                <w:sz w:val="28"/>
                <w:szCs w:val="28"/>
              </w:rPr>
              <w:t>при индивидуальном содержании</w:t>
            </w:r>
          </w:p>
        </w:tc>
        <w:tc>
          <w:tcPr>
            <w:tcW w:w="3793" w:type="dxa"/>
          </w:tcPr>
          <w:p w:rsidR="00B26E68" w:rsidRDefault="00B26E68" w:rsidP="00B26E68">
            <w:pPr>
              <w:pStyle w:val="Standard"/>
              <w:jc w:val="center"/>
              <w:rPr>
                <w:sz w:val="28"/>
                <w:szCs w:val="28"/>
              </w:rPr>
            </w:pPr>
            <w:r>
              <w:rPr>
                <w:sz w:val="28"/>
                <w:szCs w:val="28"/>
              </w:rPr>
              <w:t>1,6</w:t>
            </w:r>
          </w:p>
        </w:tc>
      </w:tr>
      <w:tr w:rsidR="00B26E68" w:rsidRPr="00B26E68" w:rsidTr="00B26E68">
        <w:tc>
          <w:tcPr>
            <w:tcW w:w="1101" w:type="dxa"/>
          </w:tcPr>
          <w:p w:rsidR="00B26E68" w:rsidRDefault="00B26E68" w:rsidP="00B26E68">
            <w:pPr>
              <w:pStyle w:val="Standard"/>
              <w:jc w:val="center"/>
              <w:rPr>
                <w:sz w:val="28"/>
                <w:szCs w:val="28"/>
              </w:rPr>
            </w:pPr>
            <w:r>
              <w:rPr>
                <w:sz w:val="28"/>
                <w:szCs w:val="28"/>
              </w:rPr>
              <w:t>2.2.2</w:t>
            </w:r>
          </w:p>
        </w:tc>
        <w:tc>
          <w:tcPr>
            <w:tcW w:w="4677" w:type="dxa"/>
          </w:tcPr>
          <w:p w:rsidR="00B26E68" w:rsidRDefault="00B26E68" w:rsidP="00B26E68">
            <w:pPr>
              <w:pStyle w:val="Standard"/>
              <w:jc w:val="center"/>
              <w:rPr>
                <w:sz w:val="28"/>
                <w:szCs w:val="28"/>
              </w:rPr>
            </w:pPr>
            <w:r>
              <w:rPr>
                <w:sz w:val="28"/>
                <w:szCs w:val="28"/>
              </w:rPr>
              <w:t>При групповом содержании</w:t>
            </w:r>
          </w:p>
        </w:tc>
        <w:tc>
          <w:tcPr>
            <w:tcW w:w="3793" w:type="dxa"/>
          </w:tcPr>
          <w:p w:rsidR="00B26E68" w:rsidRDefault="00B26E68" w:rsidP="00B26E68">
            <w:pPr>
              <w:pStyle w:val="Standard"/>
              <w:jc w:val="center"/>
              <w:rPr>
                <w:sz w:val="28"/>
                <w:szCs w:val="28"/>
              </w:rPr>
            </w:pPr>
            <w:r>
              <w:rPr>
                <w:sz w:val="28"/>
                <w:szCs w:val="28"/>
              </w:rPr>
              <w:t>2,5</w:t>
            </w:r>
          </w:p>
        </w:tc>
      </w:tr>
      <w:tr w:rsidR="00B26E68" w:rsidRPr="00B26E68" w:rsidTr="00B26E68">
        <w:tc>
          <w:tcPr>
            <w:tcW w:w="1101" w:type="dxa"/>
          </w:tcPr>
          <w:p w:rsidR="00B26E68" w:rsidRDefault="00B26E68" w:rsidP="00B26E68">
            <w:pPr>
              <w:pStyle w:val="Standard"/>
              <w:jc w:val="center"/>
              <w:rPr>
                <w:sz w:val="28"/>
                <w:szCs w:val="28"/>
              </w:rPr>
            </w:pPr>
            <w:r>
              <w:rPr>
                <w:sz w:val="28"/>
                <w:szCs w:val="28"/>
              </w:rPr>
              <w:t>3</w:t>
            </w:r>
          </w:p>
        </w:tc>
        <w:tc>
          <w:tcPr>
            <w:tcW w:w="4677" w:type="dxa"/>
          </w:tcPr>
          <w:p w:rsidR="00B26E68" w:rsidRDefault="00B26E68" w:rsidP="00B26E68">
            <w:pPr>
              <w:pStyle w:val="Standard"/>
              <w:jc w:val="center"/>
              <w:rPr>
                <w:sz w:val="28"/>
                <w:szCs w:val="28"/>
              </w:rPr>
            </w:pPr>
            <w:r>
              <w:rPr>
                <w:sz w:val="28"/>
                <w:szCs w:val="28"/>
              </w:rPr>
              <w:t>Поросята на откорме</w:t>
            </w:r>
          </w:p>
        </w:tc>
        <w:tc>
          <w:tcPr>
            <w:tcW w:w="3793" w:type="dxa"/>
          </w:tcPr>
          <w:p w:rsidR="00B26E68" w:rsidRDefault="00B26E68" w:rsidP="00B26E68">
            <w:pPr>
              <w:pStyle w:val="Standard"/>
              <w:jc w:val="center"/>
              <w:rPr>
                <w:sz w:val="28"/>
                <w:szCs w:val="28"/>
              </w:rPr>
            </w:pPr>
            <w:r>
              <w:rPr>
                <w:sz w:val="28"/>
                <w:szCs w:val="28"/>
              </w:rPr>
              <w:t>0,8</w:t>
            </w:r>
          </w:p>
        </w:tc>
      </w:tr>
      <w:tr w:rsidR="00B26E68" w:rsidRPr="00B26E68" w:rsidTr="00B26E68">
        <w:tc>
          <w:tcPr>
            <w:tcW w:w="1101" w:type="dxa"/>
          </w:tcPr>
          <w:p w:rsidR="00B26E68" w:rsidRDefault="00B26E68" w:rsidP="00B26E68">
            <w:pPr>
              <w:pStyle w:val="Standard"/>
              <w:jc w:val="center"/>
              <w:rPr>
                <w:sz w:val="28"/>
                <w:szCs w:val="28"/>
              </w:rPr>
            </w:pPr>
            <w:r>
              <w:rPr>
                <w:sz w:val="28"/>
                <w:szCs w:val="28"/>
              </w:rPr>
              <w:t>4</w:t>
            </w:r>
          </w:p>
        </w:tc>
        <w:tc>
          <w:tcPr>
            <w:tcW w:w="4677" w:type="dxa"/>
          </w:tcPr>
          <w:p w:rsidR="00B26E68" w:rsidRDefault="00B26E68" w:rsidP="00B26E68">
            <w:pPr>
              <w:pStyle w:val="Standard"/>
              <w:jc w:val="center"/>
              <w:rPr>
                <w:sz w:val="28"/>
                <w:szCs w:val="28"/>
              </w:rPr>
            </w:pPr>
            <w:r>
              <w:rPr>
                <w:sz w:val="28"/>
                <w:szCs w:val="28"/>
              </w:rPr>
              <w:t>Поросят</w:t>
            </w:r>
            <w:proofErr w:type="gramStart"/>
            <w:r>
              <w:rPr>
                <w:sz w:val="28"/>
                <w:szCs w:val="28"/>
              </w:rPr>
              <w:t>а-</w:t>
            </w:r>
            <w:proofErr w:type="gramEnd"/>
            <w:r>
              <w:rPr>
                <w:sz w:val="28"/>
                <w:szCs w:val="28"/>
              </w:rPr>
              <w:t xml:space="preserve"> отъемыши</w:t>
            </w:r>
          </w:p>
        </w:tc>
        <w:tc>
          <w:tcPr>
            <w:tcW w:w="3793" w:type="dxa"/>
          </w:tcPr>
          <w:p w:rsidR="00B26E68" w:rsidRDefault="00B26E68" w:rsidP="00B26E68">
            <w:pPr>
              <w:pStyle w:val="Standard"/>
              <w:jc w:val="center"/>
              <w:rPr>
                <w:sz w:val="28"/>
                <w:szCs w:val="28"/>
              </w:rPr>
            </w:pPr>
            <w:r>
              <w:rPr>
                <w:sz w:val="28"/>
                <w:szCs w:val="28"/>
              </w:rPr>
              <w:t>0,35</w:t>
            </w:r>
          </w:p>
        </w:tc>
      </w:tr>
    </w:tbl>
    <w:p w:rsidR="00A346BC" w:rsidRDefault="00600A6D" w:rsidP="00600A6D">
      <w:pPr>
        <w:pStyle w:val="Standard"/>
        <w:ind w:firstLine="708"/>
        <w:jc w:val="both"/>
        <w:rPr>
          <w:sz w:val="28"/>
          <w:szCs w:val="28"/>
        </w:rPr>
      </w:pPr>
      <w:r>
        <w:rPr>
          <w:sz w:val="28"/>
          <w:szCs w:val="28"/>
        </w:rPr>
        <w:t>7</w:t>
      </w:r>
      <w:r w:rsidR="00B26E68">
        <w:rPr>
          <w:sz w:val="28"/>
          <w:szCs w:val="28"/>
        </w:rPr>
        <w:t>.Стены,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 не должны выделять</w:t>
      </w:r>
      <w:r w:rsidR="005B3E4B">
        <w:rPr>
          <w:sz w:val="28"/>
          <w:szCs w:val="28"/>
        </w:rPr>
        <w:t xml:space="preserve"> вредных веществ. </w:t>
      </w:r>
      <w:r w:rsidR="005B3E4B">
        <w:rPr>
          <w:sz w:val="28"/>
          <w:szCs w:val="28"/>
        </w:rPr>
        <w:lastRenderedPageBreak/>
        <w:t>Антикоррозийные и отделочные покрытия должны быть безвредными для свиней.</w:t>
      </w:r>
    </w:p>
    <w:p w:rsidR="005B3E4B" w:rsidRDefault="00600A6D" w:rsidP="00600A6D">
      <w:pPr>
        <w:pStyle w:val="Standard"/>
        <w:ind w:firstLine="708"/>
        <w:jc w:val="both"/>
        <w:rPr>
          <w:sz w:val="28"/>
          <w:szCs w:val="28"/>
        </w:rPr>
      </w:pPr>
      <w:r>
        <w:rPr>
          <w:sz w:val="28"/>
          <w:szCs w:val="28"/>
        </w:rPr>
        <w:t>8</w:t>
      </w:r>
      <w:r w:rsidR="005B3E4B">
        <w:rPr>
          <w:sz w:val="28"/>
          <w:szCs w:val="28"/>
        </w:rPr>
        <w:t>.Навоз необходимо убирать и складировать на территории хозяйства.</w:t>
      </w:r>
    </w:p>
    <w:p w:rsidR="005B3E4B" w:rsidRDefault="00600A6D" w:rsidP="00600A6D">
      <w:pPr>
        <w:pStyle w:val="Standard"/>
        <w:ind w:firstLine="708"/>
        <w:jc w:val="both"/>
        <w:rPr>
          <w:sz w:val="28"/>
          <w:szCs w:val="28"/>
        </w:rPr>
      </w:pPr>
      <w:r>
        <w:rPr>
          <w:sz w:val="28"/>
          <w:szCs w:val="28"/>
        </w:rPr>
        <w:t>9</w:t>
      </w:r>
      <w:r w:rsidR="005B3E4B">
        <w:rPr>
          <w:sz w:val="28"/>
          <w:szCs w:val="28"/>
        </w:rPr>
        <w:t>.Запрещается использовать заплесневелую и или мерзлую подстилку для содержания свиней в хозяйстве.</w:t>
      </w:r>
    </w:p>
    <w:p w:rsidR="005B3E4B" w:rsidRDefault="00600A6D" w:rsidP="00600A6D">
      <w:pPr>
        <w:pStyle w:val="Standard"/>
        <w:ind w:firstLine="708"/>
        <w:jc w:val="both"/>
        <w:rPr>
          <w:sz w:val="28"/>
          <w:szCs w:val="28"/>
        </w:rPr>
      </w:pPr>
      <w:r>
        <w:rPr>
          <w:sz w:val="28"/>
          <w:szCs w:val="28"/>
        </w:rPr>
        <w:t>10</w:t>
      </w:r>
      <w:r w:rsidR="005B3E4B">
        <w:rPr>
          <w:sz w:val="28"/>
          <w:szCs w:val="28"/>
        </w:rPr>
        <w:t>.Для дезинфекции обуви вход в свиноводческое помещение оборудуется дезинфекционными ковриками по ширине прохода и длинной не менее одного метра, пропитанными дезинфицирующими растворами.</w:t>
      </w:r>
    </w:p>
    <w:p w:rsidR="005B3E4B" w:rsidRDefault="00600A6D" w:rsidP="00600A6D">
      <w:pPr>
        <w:pStyle w:val="Standard"/>
        <w:ind w:firstLine="708"/>
        <w:jc w:val="both"/>
        <w:rPr>
          <w:sz w:val="28"/>
          <w:szCs w:val="28"/>
        </w:rPr>
      </w:pPr>
      <w:r>
        <w:rPr>
          <w:sz w:val="28"/>
          <w:szCs w:val="28"/>
        </w:rPr>
        <w:t>11</w:t>
      </w:r>
      <w:r w:rsidR="005B3E4B">
        <w:rPr>
          <w:sz w:val="28"/>
          <w:szCs w:val="28"/>
        </w:rPr>
        <w:t xml:space="preserve">.Дезинсекция, </w:t>
      </w:r>
      <w:proofErr w:type="spellStart"/>
      <w:r w:rsidR="005B3E4B">
        <w:rPr>
          <w:sz w:val="28"/>
          <w:szCs w:val="28"/>
        </w:rPr>
        <w:t>дезакаризация</w:t>
      </w:r>
      <w:proofErr w:type="spellEnd"/>
      <w:r w:rsidR="005B3E4B">
        <w:rPr>
          <w:sz w:val="28"/>
          <w:szCs w:val="28"/>
        </w:rPr>
        <w:t xml:space="preserve">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5B3E4B" w:rsidRDefault="005B3E4B" w:rsidP="00600A6D">
      <w:pPr>
        <w:pStyle w:val="Standard"/>
        <w:ind w:firstLine="708"/>
        <w:jc w:val="both"/>
        <w:rPr>
          <w:sz w:val="28"/>
          <w:szCs w:val="28"/>
        </w:rPr>
      </w:pPr>
      <w:r>
        <w:rPr>
          <w:sz w:val="28"/>
          <w:szCs w:val="28"/>
        </w:rPr>
        <w:t>1</w:t>
      </w:r>
      <w:r w:rsidR="00600A6D">
        <w:rPr>
          <w:sz w:val="28"/>
          <w:szCs w:val="28"/>
        </w:rPr>
        <w:t>2</w:t>
      </w:r>
      <w:r>
        <w:rPr>
          <w:sz w:val="28"/>
          <w:szCs w:val="28"/>
        </w:rPr>
        <w:t>.При посещении свиноводческих помещений и обслуживании свиней необходимо использовать чистые продезинфицированные рабочие одежду и обувь.</w:t>
      </w:r>
      <w:r w:rsidR="00977BBB">
        <w:rPr>
          <w:sz w:val="28"/>
          <w:szCs w:val="28"/>
        </w:rPr>
        <w:t xml:space="preserve"> Запрещается выходить в рабочей одежде и обуви, а также выносить их за пределы территории хозяйства.</w:t>
      </w:r>
    </w:p>
    <w:p w:rsidR="00B26E68" w:rsidRDefault="00600A6D" w:rsidP="00600A6D">
      <w:pPr>
        <w:pStyle w:val="Standard"/>
        <w:ind w:firstLine="708"/>
        <w:jc w:val="both"/>
        <w:rPr>
          <w:sz w:val="28"/>
          <w:szCs w:val="28"/>
        </w:rPr>
      </w:pPr>
      <w:r>
        <w:rPr>
          <w:sz w:val="28"/>
          <w:szCs w:val="28"/>
        </w:rPr>
        <w:t>13</w:t>
      </w:r>
      <w:r w:rsidR="00977BBB">
        <w:rPr>
          <w:sz w:val="28"/>
          <w:szCs w:val="28"/>
        </w:rPr>
        <w:t>.Корма и кормовые добавки, используемые для кормления свиней, должны соответствовать ветеринарно-санитарным требования и нормам. Для поения свиней и приготовления кормов для них должна использоваться питьевая вода.</w:t>
      </w:r>
    </w:p>
    <w:p w:rsidR="00977BBB" w:rsidRDefault="00977BBB" w:rsidP="00600A6D">
      <w:pPr>
        <w:pStyle w:val="Standard"/>
        <w:ind w:firstLine="708"/>
        <w:jc w:val="both"/>
        <w:rPr>
          <w:sz w:val="28"/>
          <w:szCs w:val="28"/>
        </w:rPr>
      </w:pPr>
      <w:r>
        <w:rPr>
          <w:sz w:val="28"/>
          <w:szCs w:val="28"/>
        </w:rPr>
        <w:t>1</w:t>
      </w:r>
      <w:r w:rsidR="00600A6D">
        <w:rPr>
          <w:sz w:val="28"/>
          <w:szCs w:val="28"/>
        </w:rPr>
        <w:t>4</w:t>
      </w:r>
      <w:r>
        <w:rPr>
          <w:sz w:val="28"/>
          <w:szCs w:val="28"/>
        </w:rPr>
        <w:t>.Пищевы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ветеринарно-санитарном отношении.</w:t>
      </w:r>
    </w:p>
    <w:p w:rsidR="00977BBB" w:rsidRDefault="00977BBB" w:rsidP="00600A6D">
      <w:pPr>
        <w:pStyle w:val="Standard"/>
        <w:ind w:firstLine="708"/>
        <w:jc w:val="both"/>
        <w:rPr>
          <w:sz w:val="28"/>
          <w:szCs w:val="28"/>
        </w:rPr>
      </w:pPr>
      <w:r>
        <w:rPr>
          <w:sz w:val="28"/>
          <w:szCs w:val="28"/>
        </w:rPr>
        <w:t>1</w:t>
      </w:r>
      <w:r w:rsidR="00600A6D">
        <w:rPr>
          <w:sz w:val="28"/>
          <w:szCs w:val="28"/>
        </w:rPr>
        <w:t>5</w:t>
      </w:r>
      <w:r>
        <w:rPr>
          <w:sz w:val="28"/>
          <w:szCs w:val="28"/>
        </w:rPr>
        <w:t xml:space="preserve">.Для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w:t>
      </w:r>
      <w:r w:rsidR="00C974D3">
        <w:rPr>
          <w:sz w:val="28"/>
          <w:szCs w:val="28"/>
        </w:rPr>
        <w:t xml:space="preserve"> документов, подтверждающих ветеринарное благополучие территорий мест производства (происхождения) животных по заразным болезням, общим для человека и животных (дале</w:t>
      </w:r>
      <w:proofErr w:type="gramStart"/>
      <w:r w:rsidR="00C974D3">
        <w:rPr>
          <w:sz w:val="28"/>
          <w:szCs w:val="28"/>
        </w:rPr>
        <w:t>е-</w:t>
      </w:r>
      <w:proofErr w:type="gramEnd"/>
      <w:r w:rsidR="00C974D3">
        <w:rPr>
          <w:sz w:val="28"/>
          <w:szCs w:val="28"/>
        </w:rPr>
        <w:t xml:space="preserve"> заразные болезни), оформленные в порядке, установленном законодательством Российской Федерации.</w:t>
      </w:r>
    </w:p>
    <w:p w:rsidR="00C974D3" w:rsidRDefault="00C974D3" w:rsidP="00600A6D">
      <w:pPr>
        <w:pStyle w:val="Standard"/>
        <w:ind w:firstLine="708"/>
        <w:jc w:val="both"/>
        <w:rPr>
          <w:sz w:val="28"/>
          <w:szCs w:val="28"/>
        </w:rPr>
      </w:pPr>
      <w:r>
        <w:rPr>
          <w:sz w:val="28"/>
          <w:szCs w:val="28"/>
        </w:rPr>
        <w:t>1</w:t>
      </w:r>
      <w:r w:rsidR="00600A6D">
        <w:rPr>
          <w:sz w:val="28"/>
          <w:szCs w:val="28"/>
        </w:rPr>
        <w:t>6</w:t>
      </w:r>
      <w:r>
        <w:rPr>
          <w:sz w:val="28"/>
          <w:szCs w:val="28"/>
        </w:rPr>
        <w:t>.Свиньи, содержащиеся в хозяйствах, подлежат учету и идентификации в соответствии с законодательством Российской Федерации в области ветеринарии.</w:t>
      </w:r>
    </w:p>
    <w:p w:rsidR="00C974D3" w:rsidRDefault="00C974D3" w:rsidP="00600A6D">
      <w:pPr>
        <w:pStyle w:val="Standard"/>
        <w:ind w:firstLine="708"/>
        <w:jc w:val="both"/>
        <w:rPr>
          <w:sz w:val="28"/>
          <w:szCs w:val="28"/>
        </w:rPr>
      </w:pPr>
      <w:r>
        <w:rPr>
          <w:sz w:val="28"/>
          <w:szCs w:val="28"/>
        </w:rPr>
        <w:t>1</w:t>
      </w:r>
      <w:r w:rsidR="00600A6D">
        <w:rPr>
          <w:sz w:val="28"/>
          <w:szCs w:val="28"/>
        </w:rPr>
        <w:t>7</w:t>
      </w:r>
      <w:r>
        <w:rPr>
          <w:sz w:val="28"/>
          <w:szCs w:val="28"/>
        </w:rPr>
        <w:t xml:space="preserve">.Утилизация и уничтожение трупов свиней, абортированных и мертворожденных плодов, ветеринарных </w:t>
      </w:r>
      <w:proofErr w:type="spellStart"/>
      <w:r>
        <w:rPr>
          <w:sz w:val="28"/>
          <w:szCs w:val="28"/>
        </w:rPr>
        <w:t>конфискатов</w:t>
      </w:r>
      <w:proofErr w:type="spellEnd"/>
      <w:r>
        <w:rPr>
          <w:sz w:val="28"/>
          <w:szCs w:val="28"/>
        </w:rPr>
        <w:t>, других биологических отходов осуществляются в соответствии с законодательством</w:t>
      </w:r>
      <w:r w:rsidRPr="00C974D3">
        <w:rPr>
          <w:sz w:val="28"/>
          <w:szCs w:val="28"/>
        </w:rPr>
        <w:t xml:space="preserve"> </w:t>
      </w:r>
      <w:r>
        <w:rPr>
          <w:sz w:val="28"/>
          <w:szCs w:val="28"/>
        </w:rPr>
        <w:t>Российской Федерации в области ветеринарии.</w:t>
      </w:r>
    </w:p>
    <w:p w:rsidR="00C974D3" w:rsidRDefault="00C974D3" w:rsidP="00600A6D">
      <w:pPr>
        <w:pStyle w:val="Standard"/>
        <w:ind w:firstLine="708"/>
        <w:jc w:val="both"/>
        <w:rPr>
          <w:sz w:val="28"/>
          <w:szCs w:val="28"/>
        </w:rPr>
      </w:pPr>
      <w:r>
        <w:rPr>
          <w:sz w:val="28"/>
          <w:szCs w:val="28"/>
        </w:rPr>
        <w:t>1</w:t>
      </w:r>
      <w:r w:rsidR="00600A6D">
        <w:rPr>
          <w:sz w:val="28"/>
          <w:szCs w:val="28"/>
        </w:rPr>
        <w:t>8</w:t>
      </w:r>
      <w:r>
        <w:rPr>
          <w:sz w:val="28"/>
          <w:szCs w:val="28"/>
        </w:rPr>
        <w:t>.</w:t>
      </w:r>
      <w:r w:rsidR="0023045F">
        <w:rPr>
          <w:sz w:val="28"/>
          <w:szCs w:val="28"/>
        </w:rPr>
        <w:t xml:space="preserve">Свиньи, завозимые в хозяйство или вывозимые (кроме убойных животных) из него, подлежат обособленному содержанию от других групп свиней, содержащихся в хозяйстве с целью проведения ветеринарных мероприятий (далее - </w:t>
      </w:r>
      <w:proofErr w:type="spellStart"/>
      <w:r w:rsidR="0023045F">
        <w:rPr>
          <w:sz w:val="28"/>
          <w:szCs w:val="28"/>
        </w:rPr>
        <w:t>карантинирование</w:t>
      </w:r>
      <w:proofErr w:type="spellEnd"/>
      <w:r w:rsidR="0023045F">
        <w:rPr>
          <w:sz w:val="28"/>
          <w:szCs w:val="28"/>
        </w:rPr>
        <w:t xml:space="preserve">). Период </w:t>
      </w:r>
      <w:proofErr w:type="spellStart"/>
      <w:r w:rsidR="0023045F">
        <w:rPr>
          <w:sz w:val="28"/>
          <w:szCs w:val="28"/>
        </w:rPr>
        <w:t>карантинирования</w:t>
      </w:r>
      <w:proofErr w:type="spellEnd"/>
      <w:r w:rsidR="0023045F">
        <w:rPr>
          <w:sz w:val="28"/>
          <w:szCs w:val="28"/>
        </w:rPr>
        <w:t xml:space="preserve"> должен быть не менее 30 календарных дней с момента прибытия свиней в хозяйство. </w:t>
      </w:r>
      <w:proofErr w:type="gramStart"/>
      <w:r w:rsidR="0023045F">
        <w:rPr>
          <w:sz w:val="28"/>
          <w:szCs w:val="28"/>
        </w:rPr>
        <w:t xml:space="preserve">В период </w:t>
      </w:r>
      <w:proofErr w:type="spellStart"/>
      <w:r w:rsidR="0023045F">
        <w:rPr>
          <w:sz w:val="28"/>
          <w:szCs w:val="28"/>
        </w:rPr>
        <w:t>карантинирования</w:t>
      </w:r>
      <w:proofErr w:type="spellEnd"/>
      <w:r w:rsidR="0023045F">
        <w:rPr>
          <w:sz w:val="28"/>
          <w:szCs w:val="28"/>
        </w:rPr>
        <w:t xml:space="preserve">  проводятся клинический осмотр животных, диагностические исследования и обработки, предусмотренные планами </w:t>
      </w:r>
      <w:r w:rsidR="0023045F">
        <w:rPr>
          <w:sz w:val="28"/>
          <w:szCs w:val="28"/>
        </w:rPr>
        <w:lastRenderedPageBreak/>
        <w:t>диагностических исследований, ветеринарно-профилактических и противоэпизоотических мероприятий, органов</w:t>
      </w:r>
      <w:r w:rsidR="00600A6D">
        <w:rPr>
          <w:sz w:val="28"/>
          <w:szCs w:val="28"/>
        </w:rPr>
        <w:t xml:space="preserve"> </w:t>
      </w:r>
      <w:r w:rsidR="0023045F">
        <w:rPr>
          <w:sz w:val="28"/>
          <w:szCs w:val="28"/>
        </w:rPr>
        <w:t>(</w:t>
      </w:r>
      <w:r w:rsidR="00600A6D">
        <w:rPr>
          <w:sz w:val="28"/>
          <w:szCs w:val="28"/>
        </w:rPr>
        <w:t>учреждений</w:t>
      </w:r>
      <w:r w:rsidR="0023045F">
        <w:rPr>
          <w:sz w:val="28"/>
          <w:szCs w:val="28"/>
        </w:rPr>
        <w:t>), входящих в систему государственной ветеринарной службы Российской Федерации</w:t>
      </w:r>
      <w:r w:rsidR="00600A6D">
        <w:rPr>
          <w:sz w:val="28"/>
          <w:szCs w:val="28"/>
        </w:rPr>
        <w:t xml:space="preserve"> на текущий календарный год.</w:t>
      </w:r>
      <w:proofErr w:type="gramEnd"/>
    </w:p>
    <w:p w:rsidR="00600A6D" w:rsidRDefault="00600A6D" w:rsidP="00600A6D">
      <w:pPr>
        <w:pStyle w:val="Standard"/>
        <w:ind w:firstLine="708"/>
        <w:jc w:val="both"/>
        <w:rPr>
          <w:sz w:val="28"/>
          <w:szCs w:val="28"/>
        </w:rPr>
      </w:pPr>
      <w:r>
        <w:rPr>
          <w:sz w:val="28"/>
          <w:szCs w:val="28"/>
        </w:rPr>
        <w:t>19.Свиньи, содержащиеся в хозяйствах, подлежат диагностическим исследованиям, вакцинациям и обработкам против заразных болезней в соответствии с планом противоэпизоотических мероприятий.</w:t>
      </w:r>
    </w:p>
    <w:p w:rsidR="00C974D3" w:rsidRDefault="00C974D3" w:rsidP="00C974D3">
      <w:pPr>
        <w:pStyle w:val="Standard"/>
        <w:jc w:val="both"/>
        <w:rPr>
          <w:sz w:val="28"/>
          <w:szCs w:val="28"/>
        </w:rPr>
      </w:pPr>
    </w:p>
    <w:p w:rsidR="00C974D3" w:rsidRDefault="00C974D3" w:rsidP="00A346BC">
      <w:pPr>
        <w:pStyle w:val="Standard"/>
        <w:jc w:val="both"/>
        <w:rPr>
          <w:sz w:val="28"/>
          <w:szCs w:val="28"/>
        </w:rPr>
      </w:pPr>
    </w:p>
    <w:p w:rsidR="00B26E68" w:rsidRDefault="00B26E68" w:rsidP="00A346BC">
      <w:pPr>
        <w:pStyle w:val="Standard"/>
        <w:jc w:val="both"/>
        <w:rPr>
          <w:sz w:val="28"/>
          <w:szCs w:val="28"/>
        </w:rPr>
      </w:pPr>
    </w:p>
    <w:p w:rsidR="00B26E68" w:rsidRDefault="00B26E68" w:rsidP="00A346BC">
      <w:pPr>
        <w:pStyle w:val="Standard"/>
        <w:jc w:val="both"/>
        <w:rPr>
          <w:sz w:val="28"/>
          <w:szCs w:val="28"/>
        </w:rPr>
      </w:pPr>
    </w:p>
    <w:p w:rsidR="00A346BC" w:rsidRDefault="00A346BC" w:rsidP="00A346BC">
      <w:pPr>
        <w:pStyle w:val="Standard"/>
        <w:jc w:val="both"/>
        <w:rPr>
          <w:b/>
          <w:bCs/>
          <w:sz w:val="28"/>
          <w:szCs w:val="28"/>
        </w:rPr>
      </w:pPr>
      <w:r>
        <w:rPr>
          <w:b/>
          <w:bCs/>
          <w:sz w:val="28"/>
          <w:szCs w:val="28"/>
        </w:rPr>
        <w:t>Глава  Лесновского</w:t>
      </w:r>
    </w:p>
    <w:p w:rsidR="00A346BC" w:rsidRDefault="00A346BC" w:rsidP="00A346BC">
      <w:pPr>
        <w:pStyle w:val="Standard"/>
        <w:jc w:val="both"/>
        <w:rPr>
          <w:b/>
          <w:bCs/>
          <w:sz w:val="28"/>
          <w:szCs w:val="28"/>
        </w:rPr>
      </w:pPr>
      <w:r>
        <w:rPr>
          <w:b/>
          <w:bCs/>
          <w:sz w:val="28"/>
          <w:szCs w:val="28"/>
        </w:rPr>
        <w:t>муниципального  образования                                             В.В.Семикина</w:t>
      </w:r>
    </w:p>
    <w:p w:rsidR="00A346BC" w:rsidRDefault="00A346BC" w:rsidP="00A346BC">
      <w:pPr>
        <w:pStyle w:val="Standard"/>
        <w:jc w:val="both"/>
        <w:rPr>
          <w:b/>
          <w:bCs/>
          <w:sz w:val="28"/>
          <w:szCs w:val="28"/>
        </w:rPr>
      </w:pPr>
    </w:p>
    <w:p w:rsidR="00A346BC" w:rsidRDefault="00A346BC" w:rsidP="00A346BC">
      <w:pPr>
        <w:pStyle w:val="Standard"/>
        <w:jc w:val="both"/>
        <w:rPr>
          <w:b/>
          <w:bCs/>
          <w:sz w:val="28"/>
          <w:szCs w:val="28"/>
        </w:rPr>
      </w:pPr>
    </w:p>
    <w:p w:rsidR="00A346BC" w:rsidRDefault="00A346BC" w:rsidP="00A346BC">
      <w:pPr>
        <w:jc w:val="both"/>
      </w:pPr>
    </w:p>
    <w:p w:rsidR="00A346BC" w:rsidRDefault="00A346BC" w:rsidP="00A346BC">
      <w:pPr>
        <w:jc w:val="both"/>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A346BC">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A346BC" w:rsidRDefault="00A346BC" w:rsidP="0050250A">
      <w:pPr>
        <w:pStyle w:val="Standard"/>
        <w:jc w:val="right"/>
        <w:rPr>
          <w:sz w:val="28"/>
          <w:szCs w:val="28"/>
        </w:rPr>
      </w:pPr>
    </w:p>
    <w:p w:rsidR="0050250A" w:rsidRPr="0050250A" w:rsidRDefault="0050250A" w:rsidP="0050250A">
      <w:pPr>
        <w:pStyle w:val="Standard"/>
        <w:rPr>
          <w:b/>
          <w:bCs/>
          <w:sz w:val="28"/>
          <w:szCs w:val="28"/>
        </w:rPr>
      </w:pPr>
    </w:p>
    <w:sectPr w:rsidR="0050250A" w:rsidRPr="0050250A" w:rsidSect="00154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250A"/>
    <w:rsid w:val="001545BB"/>
    <w:rsid w:val="0023045F"/>
    <w:rsid w:val="004923E4"/>
    <w:rsid w:val="0050250A"/>
    <w:rsid w:val="005B3E4B"/>
    <w:rsid w:val="00600A6D"/>
    <w:rsid w:val="00777587"/>
    <w:rsid w:val="00977BBB"/>
    <w:rsid w:val="009854A4"/>
    <w:rsid w:val="00A346BC"/>
    <w:rsid w:val="00A673D2"/>
    <w:rsid w:val="00B26E68"/>
    <w:rsid w:val="00B635DF"/>
    <w:rsid w:val="00B73F8D"/>
    <w:rsid w:val="00BA7BDD"/>
    <w:rsid w:val="00C100A3"/>
    <w:rsid w:val="00C2711B"/>
    <w:rsid w:val="00C974D3"/>
    <w:rsid w:val="00CC007E"/>
    <w:rsid w:val="00CE0C1D"/>
    <w:rsid w:val="00D43A96"/>
    <w:rsid w:val="00EB6CA3"/>
    <w:rsid w:val="00FA3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B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346BC"/>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0250A"/>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character" w:customStyle="1" w:styleId="10">
    <w:name w:val="Заголовок 1 Знак"/>
    <w:basedOn w:val="a0"/>
    <w:link w:val="1"/>
    <w:rsid w:val="00A346BC"/>
    <w:rPr>
      <w:rFonts w:ascii="Arial" w:eastAsia="Times New Roman" w:hAnsi="Arial" w:cs="Times New Roman"/>
      <w:b/>
      <w:bCs/>
      <w:color w:val="000080"/>
      <w:sz w:val="20"/>
      <w:szCs w:val="20"/>
      <w:lang w:eastAsia="ru-RU"/>
    </w:rPr>
  </w:style>
  <w:style w:type="table" w:styleId="a3">
    <w:name w:val="Table Grid"/>
    <w:basedOn w:val="a1"/>
    <w:uiPriority w:val="59"/>
    <w:rsid w:val="00777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2891868">
      <w:bodyDiv w:val="1"/>
      <w:marLeft w:val="0"/>
      <w:marRight w:val="0"/>
      <w:marTop w:val="0"/>
      <w:marBottom w:val="0"/>
      <w:divBdr>
        <w:top w:val="none" w:sz="0" w:space="0" w:color="auto"/>
        <w:left w:val="none" w:sz="0" w:space="0" w:color="auto"/>
        <w:bottom w:val="none" w:sz="0" w:space="0" w:color="auto"/>
        <w:right w:val="none" w:sz="0" w:space="0" w:color="auto"/>
      </w:divBdr>
    </w:div>
    <w:div w:id="13202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1DE10D-7010-42AE-9998-79D0EAC8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чччч</dc:creator>
  <cp:keywords/>
  <dc:description/>
  <cp:lastModifiedBy>User</cp:lastModifiedBy>
  <cp:revision>9</cp:revision>
  <cp:lastPrinted>2016-11-21T12:56:00Z</cp:lastPrinted>
  <dcterms:created xsi:type="dcterms:W3CDTF">2009-08-25T11:14:00Z</dcterms:created>
  <dcterms:modified xsi:type="dcterms:W3CDTF">2016-11-21T13:00:00Z</dcterms:modified>
</cp:coreProperties>
</file>