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6D" w:rsidRDefault="000D4C6D" w:rsidP="00093F83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0D4C6D" w:rsidRDefault="000D4C6D" w:rsidP="00093F83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0D4C6D" w:rsidRDefault="000D4C6D" w:rsidP="00093F83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0D4C6D" w:rsidRDefault="000D4C6D" w:rsidP="00093F83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0D4C6D" w:rsidRDefault="000D4C6D" w:rsidP="00093F83">
      <w:pPr>
        <w:rPr>
          <w:rFonts w:cs="Mangal"/>
          <w:b/>
          <w:sz w:val="28"/>
          <w:szCs w:val="28"/>
        </w:rPr>
      </w:pPr>
    </w:p>
    <w:p w:rsidR="000D4C6D" w:rsidRDefault="000D4C6D" w:rsidP="00093F83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0D4C6D" w:rsidRDefault="000D4C6D" w:rsidP="00093F83">
      <w:pPr>
        <w:jc w:val="center"/>
        <w:rPr>
          <w:rFonts w:cs="Mangal"/>
          <w:b/>
          <w:sz w:val="28"/>
          <w:szCs w:val="28"/>
        </w:rPr>
      </w:pPr>
    </w:p>
    <w:p w:rsidR="000D4C6D" w:rsidRDefault="000D4C6D" w:rsidP="00093F83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19.05.2021 года  № 116-1</w:t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  <w:t>с. Родничок</w:t>
      </w:r>
    </w:p>
    <w:p w:rsidR="000D4C6D" w:rsidRDefault="000D4C6D" w:rsidP="00093F83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0D4C6D" w:rsidRDefault="000D4C6D" w:rsidP="00093F83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0D4C6D" w:rsidRDefault="000D4C6D" w:rsidP="00093F83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0D4C6D" w:rsidRDefault="000D4C6D" w:rsidP="00093F83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102-2  от 18.12.2020 г. </w:t>
      </w:r>
    </w:p>
    <w:p w:rsidR="000D4C6D" w:rsidRDefault="000D4C6D" w:rsidP="00093F83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«О бюджете Родничковского</w:t>
      </w:r>
    </w:p>
    <w:p w:rsidR="000D4C6D" w:rsidRDefault="000D4C6D" w:rsidP="00093F83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муниципального образования</w:t>
      </w:r>
    </w:p>
    <w:p w:rsidR="000D4C6D" w:rsidRDefault="000D4C6D" w:rsidP="00093F83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Балашовского муниципального района</w:t>
      </w:r>
    </w:p>
    <w:p w:rsidR="000D4C6D" w:rsidRDefault="000D4C6D" w:rsidP="00093F83">
      <w:pPr>
        <w:rPr>
          <w:rFonts w:cs="Mangal"/>
          <w:b/>
          <w:sz w:val="24"/>
          <w:szCs w:val="24"/>
        </w:rPr>
      </w:pPr>
      <w:r>
        <w:rPr>
          <w:rFonts w:cs="Mangal"/>
          <w:b/>
          <w:sz w:val="28"/>
          <w:szCs w:val="24"/>
        </w:rPr>
        <w:t>Саратовской области на 2021 год</w:t>
      </w:r>
      <w:r>
        <w:rPr>
          <w:rFonts w:cs="Mangal"/>
          <w:b/>
          <w:sz w:val="24"/>
          <w:szCs w:val="24"/>
        </w:rPr>
        <w:t>».</w:t>
      </w:r>
    </w:p>
    <w:p w:rsidR="000D4C6D" w:rsidRDefault="000D4C6D" w:rsidP="00093F83">
      <w:pPr>
        <w:jc w:val="both"/>
        <w:rPr>
          <w:rFonts w:cs="Mangal"/>
          <w:sz w:val="28"/>
          <w:szCs w:val="28"/>
        </w:rPr>
      </w:pPr>
    </w:p>
    <w:p w:rsidR="000D4C6D" w:rsidRDefault="000D4C6D" w:rsidP="0064541A">
      <w:pPr>
        <w:pStyle w:val="BodyText"/>
        <w:spacing w:before="0" w:after="0"/>
        <w:ind w:firstLine="720"/>
        <w:jc w:val="both"/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0D4C6D" w:rsidRDefault="000D4C6D" w:rsidP="00093F83">
      <w:pPr>
        <w:pStyle w:val="BodyText"/>
        <w:spacing w:before="0" w:after="0"/>
        <w:ind w:firstLine="720"/>
        <w:rPr>
          <w:b/>
        </w:rPr>
      </w:pPr>
      <w:r>
        <w:rPr>
          <w:b/>
        </w:rPr>
        <w:t>РЕШИЛ:</w:t>
      </w:r>
    </w:p>
    <w:p w:rsidR="000D4C6D" w:rsidRDefault="000D4C6D" w:rsidP="00093F83">
      <w:pPr>
        <w:pStyle w:val="BodyText"/>
        <w:spacing w:before="0" w:after="0"/>
        <w:ind w:firstLine="720"/>
      </w:pPr>
      <w:r>
        <w:t>1.Внести следующие изменения в Приложение № 4 «Ведомственная структура расходов бюджета Родничковского муниципального образования Балашовского муниципального района Саратовской области на 2021 год»:</w:t>
      </w:r>
    </w:p>
    <w:p w:rsidR="000D4C6D" w:rsidRDefault="000D4C6D" w:rsidP="0064541A">
      <w:pPr>
        <w:ind w:left="7788"/>
        <w:rPr>
          <w:sz w:val="24"/>
          <w:szCs w:val="24"/>
        </w:rPr>
      </w:pPr>
      <w:r>
        <w:rPr>
          <w:bCs/>
          <w:sz w:val="24"/>
          <w:szCs w:val="24"/>
        </w:rPr>
        <w:t>тыс. руб.</w:t>
      </w:r>
    </w:p>
    <w:tbl>
      <w:tblPr>
        <w:tblW w:w="5400" w:type="pct"/>
        <w:tblInd w:w="-411" w:type="dxa"/>
        <w:tblCellMar>
          <w:left w:w="0" w:type="dxa"/>
          <w:right w:w="0" w:type="dxa"/>
        </w:tblCellMar>
        <w:tblLook w:val="00A0"/>
      </w:tblPr>
      <w:tblGrid>
        <w:gridCol w:w="5411"/>
        <w:gridCol w:w="377"/>
        <w:gridCol w:w="635"/>
        <w:gridCol w:w="624"/>
        <w:gridCol w:w="1188"/>
        <w:gridCol w:w="840"/>
        <w:gridCol w:w="1060"/>
      </w:tblGrid>
      <w:tr w:rsidR="000D4C6D" w:rsidTr="00093F83">
        <w:trPr>
          <w:trHeight w:val="870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Наименование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Код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Раздел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Под-раздел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Целевая статья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Вид расходов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Сумма</w:t>
            </w:r>
          </w:p>
        </w:tc>
      </w:tr>
      <w:tr w:rsidR="000D4C6D" w:rsidTr="00093F83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7</w:t>
            </w:r>
          </w:p>
        </w:tc>
      </w:tr>
      <w:tr w:rsidR="000D4C6D" w:rsidTr="00093F83">
        <w:trPr>
          <w:trHeight w:val="690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0,00</w:t>
            </w:r>
          </w:p>
        </w:tc>
      </w:tr>
      <w:tr w:rsidR="000D4C6D" w:rsidTr="00093F83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0000000000 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0,0</w:t>
            </w:r>
          </w:p>
        </w:tc>
      </w:tr>
      <w:tr w:rsidR="000D4C6D" w:rsidTr="00093F83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Благоустройство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0000000000 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0,0</w:t>
            </w:r>
          </w:p>
        </w:tc>
      </w:tr>
      <w:tr w:rsidR="000D4C6D" w:rsidTr="00093F83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Расходы по исполнению отдельных полномочий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2500000000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0,0</w:t>
            </w:r>
          </w:p>
        </w:tc>
      </w:tr>
      <w:tr w:rsidR="000D4C6D" w:rsidTr="00093F83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rPr>
                <w:szCs w:val="18"/>
                <w:lang w:eastAsia="en-US"/>
              </w:rPr>
            </w:pPr>
            <w:r>
              <w:t>Организация ритуальных услуг и содержание мест захоронения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0,0</w:t>
            </w:r>
          </w:p>
        </w:tc>
      </w:tr>
      <w:tr w:rsidR="000D4C6D" w:rsidTr="00093F83">
        <w:trPr>
          <w:trHeight w:val="46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 w:rsidP="001566B4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+12,4</w:t>
            </w:r>
          </w:p>
        </w:tc>
      </w:tr>
      <w:tr w:rsidR="000D4C6D" w:rsidTr="00093F83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 w:rsidP="001566B4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+12,4</w:t>
            </w:r>
          </w:p>
        </w:tc>
      </w:tr>
      <w:tr w:rsidR="000D4C6D" w:rsidTr="00093F83">
        <w:trPr>
          <w:trHeight w:val="46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2540000030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 w:rsidP="001566B4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-12,4</w:t>
            </w:r>
          </w:p>
        </w:tc>
      </w:tr>
      <w:tr w:rsidR="000D4C6D" w:rsidTr="00093F83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2540000030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 w:rsidP="001566B4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-12,4</w:t>
            </w:r>
          </w:p>
        </w:tc>
      </w:tr>
      <w:tr w:rsidR="000D4C6D" w:rsidTr="00093F83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</w:t>
            </w:r>
          </w:p>
        </w:tc>
      </w:tr>
    </w:tbl>
    <w:p w:rsidR="000D4C6D" w:rsidRDefault="000D4C6D" w:rsidP="0064541A">
      <w:pPr>
        <w:ind w:firstLine="708"/>
        <w:rPr>
          <w:b/>
          <w:bCs/>
          <w:sz w:val="28"/>
          <w:szCs w:val="28"/>
        </w:rPr>
      </w:pPr>
      <w:bookmarkStart w:id="0" w:name="_GoBack"/>
      <w:bookmarkEnd w:id="0"/>
      <w:r>
        <w:rPr>
          <w:sz w:val="28"/>
        </w:rPr>
        <w:t xml:space="preserve">1.2. </w:t>
      </w:r>
      <w:r>
        <w:rPr>
          <w:bCs/>
          <w:sz w:val="28"/>
        </w:rPr>
        <w:t>Внести изменения и дополнения в Приложение № 5 «Распределение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2021  год по разделам и подразделам, целевым статьям и видам расходов»:</w:t>
      </w:r>
      <w:r>
        <w:rPr>
          <w:b/>
          <w:bCs/>
          <w:sz w:val="28"/>
          <w:szCs w:val="28"/>
        </w:rPr>
        <w:t xml:space="preserve"> </w:t>
      </w:r>
    </w:p>
    <w:p w:rsidR="000D4C6D" w:rsidRDefault="000D4C6D" w:rsidP="0064541A">
      <w:pPr>
        <w:ind w:left="7080" w:firstLine="708"/>
        <w:rPr>
          <w:sz w:val="24"/>
          <w:szCs w:val="24"/>
        </w:rPr>
      </w:pPr>
      <w:r>
        <w:rPr>
          <w:bCs/>
          <w:sz w:val="24"/>
          <w:szCs w:val="24"/>
        </w:rPr>
        <w:t>тыс. руб.</w:t>
      </w:r>
    </w:p>
    <w:tbl>
      <w:tblPr>
        <w:tblW w:w="5287" w:type="pct"/>
        <w:tblInd w:w="-411" w:type="dxa"/>
        <w:tblCellMar>
          <w:left w:w="0" w:type="dxa"/>
          <w:right w:w="0" w:type="dxa"/>
        </w:tblCellMar>
        <w:tblLook w:val="00A0"/>
      </w:tblPr>
      <w:tblGrid>
        <w:gridCol w:w="5409"/>
        <w:gridCol w:w="635"/>
        <w:gridCol w:w="624"/>
        <w:gridCol w:w="1189"/>
        <w:gridCol w:w="840"/>
        <w:gridCol w:w="1226"/>
      </w:tblGrid>
      <w:tr w:rsidR="000D4C6D" w:rsidTr="00093F83">
        <w:trPr>
          <w:trHeight w:val="870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Наименование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Раздел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Под-раздел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Целевая статья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Вид расходов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Сумма</w:t>
            </w:r>
          </w:p>
        </w:tc>
      </w:tr>
      <w:tr w:rsidR="000D4C6D" w:rsidTr="00093F83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7</w:t>
            </w:r>
          </w:p>
        </w:tc>
      </w:tr>
      <w:tr w:rsidR="000D4C6D" w:rsidTr="00093F83">
        <w:trPr>
          <w:trHeight w:val="690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0,00</w:t>
            </w:r>
          </w:p>
        </w:tc>
      </w:tr>
      <w:tr w:rsidR="000D4C6D" w:rsidTr="00093F83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0000000000 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0,0</w:t>
            </w:r>
          </w:p>
        </w:tc>
      </w:tr>
      <w:tr w:rsidR="000D4C6D" w:rsidTr="00093F83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Благоустройство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0000000000 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0,0</w:t>
            </w:r>
          </w:p>
        </w:tc>
      </w:tr>
      <w:tr w:rsidR="000D4C6D" w:rsidTr="00093F83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Расходы по исполнению отдельных полномочий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2500000000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0,0</w:t>
            </w:r>
          </w:p>
        </w:tc>
      </w:tr>
      <w:tr w:rsidR="000D4C6D" w:rsidTr="00093F83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rPr>
                <w:szCs w:val="18"/>
                <w:lang w:eastAsia="en-US"/>
              </w:rPr>
            </w:pPr>
            <w:r>
              <w:t>Организация ритуальных услуг и содержание мест захоронения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0,0</w:t>
            </w:r>
          </w:p>
        </w:tc>
      </w:tr>
      <w:tr w:rsidR="000D4C6D" w:rsidTr="00093F83">
        <w:trPr>
          <w:trHeight w:val="46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 w:rsidP="001566B4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+12,4</w:t>
            </w:r>
          </w:p>
        </w:tc>
      </w:tr>
      <w:tr w:rsidR="000D4C6D" w:rsidTr="00093F83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 w:rsidP="001566B4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+12,4</w:t>
            </w:r>
          </w:p>
        </w:tc>
      </w:tr>
      <w:tr w:rsidR="000D4C6D" w:rsidTr="00093F83">
        <w:trPr>
          <w:trHeight w:val="46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 w:rsidP="001566B4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-12,4</w:t>
            </w:r>
          </w:p>
        </w:tc>
      </w:tr>
      <w:tr w:rsidR="000D4C6D" w:rsidTr="00093F83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 w:rsidP="001566B4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-12,4</w:t>
            </w:r>
          </w:p>
        </w:tc>
      </w:tr>
      <w:tr w:rsidR="000D4C6D" w:rsidTr="00093F83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4C6D" w:rsidRDefault="000D4C6D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</w:t>
            </w:r>
          </w:p>
        </w:tc>
      </w:tr>
    </w:tbl>
    <w:p w:rsidR="000D4C6D" w:rsidRDefault="000D4C6D" w:rsidP="00093F83">
      <w:pPr>
        <w:pStyle w:val="a"/>
        <w:ind w:firstLine="0"/>
      </w:pPr>
    </w:p>
    <w:p w:rsidR="000D4C6D" w:rsidRDefault="000D4C6D" w:rsidP="0064541A">
      <w:pPr>
        <w:pStyle w:val="a"/>
        <w:ind w:firstLine="708"/>
      </w:pPr>
      <w:r>
        <w:rPr>
          <w:b/>
          <w:bCs/>
        </w:rPr>
        <w:t xml:space="preserve">2. </w:t>
      </w:r>
      <w:r>
        <w:t>Настоящее решение вступает в силу со дня его обнародования.</w:t>
      </w:r>
    </w:p>
    <w:p w:rsidR="000D4C6D" w:rsidRDefault="000D4C6D" w:rsidP="00093F83">
      <w:pPr>
        <w:rPr>
          <w:sz w:val="28"/>
          <w:szCs w:val="28"/>
        </w:rPr>
      </w:pPr>
    </w:p>
    <w:p w:rsidR="000D4C6D" w:rsidRDefault="000D4C6D" w:rsidP="00093F83">
      <w:pPr>
        <w:rPr>
          <w:b/>
          <w:bCs/>
          <w:sz w:val="28"/>
          <w:szCs w:val="28"/>
        </w:rPr>
      </w:pPr>
    </w:p>
    <w:p w:rsidR="000D4C6D" w:rsidRDefault="000D4C6D" w:rsidP="0064541A">
      <w:pPr>
        <w:rPr>
          <w:b/>
          <w:bCs/>
          <w:sz w:val="28"/>
          <w:szCs w:val="28"/>
        </w:rPr>
      </w:pPr>
    </w:p>
    <w:p w:rsidR="000D4C6D" w:rsidRDefault="000D4C6D" w:rsidP="00093F83">
      <w:pPr>
        <w:pStyle w:val="BodyTextIndent"/>
        <w:spacing w:after="0" w:line="240" w:lineRule="atLeast"/>
        <w:ind w:left="0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Родничковского</w:t>
      </w:r>
    </w:p>
    <w:p w:rsidR="000D4C6D" w:rsidRPr="0064541A" w:rsidRDefault="000D4C6D" w:rsidP="0064541A">
      <w:pPr>
        <w:pStyle w:val="BodyTextIndent"/>
        <w:spacing w:after="0" w:line="240" w:lineRule="atLeast"/>
        <w:ind w:left="0" w:hanging="284"/>
        <w:rPr>
          <w:b/>
          <w:sz w:val="28"/>
          <w:szCs w:val="28"/>
        </w:rPr>
      </w:pPr>
      <w:r w:rsidRPr="0064541A">
        <w:rPr>
          <w:b/>
          <w:sz w:val="28"/>
          <w:szCs w:val="28"/>
        </w:rPr>
        <w:t xml:space="preserve">муниципального образования </w:t>
      </w:r>
      <w:r w:rsidRPr="0064541A">
        <w:rPr>
          <w:b/>
          <w:sz w:val="28"/>
          <w:szCs w:val="28"/>
        </w:rPr>
        <w:tab/>
      </w:r>
      <w:r w:rsidRPr="0064541A">
        <w:rPr>
          <w:b/>
          <w:sz w:val="28"/>
          <w:szCs w:val="28"/>
        </w:rPr>
        <w:tab/>
      </w:r>
      <w:r w:rsidRPr="0064541A">
        <w:rPr>
          <w:b/>
          <w:sz w:val="28"/>
          <w:szCs w:val="28"/>
        </w:rPr>
        <w:tab/>
      </w:r>
      <w:r w:rsidRPr="0064541A">
        <w:rPr>
          <w:b/>
          <w:sz w:val="28"/>
          <w:szCs w:val="28"/>
        </w:rPr>
        <w:tab/>
        <w:t>С.А. Родионов</w:t>
      </w:r>
    </w:p>
    <w:sectPr w:rsidR="000D4C6D" w:rsidRPr="0064541A" w:rsidSect="006454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F83"/>
    <w:rsid w:val="000743BB"/>
    <w:rsid w:val="00093F83"/>
    <w:rsid w:val="000D4C6D"/>
    <w:rsid w:val="00140C54"/>
    <w:rsid w:val="001566B4"/>
    <w:rsid w:val="002C790B"/>
    <w:rsid w:val="0045203B"/>
    <w:rsid w:val="004E20DC"/>
    <w:rsid w:val="0064541A"/>
    <w:rsid w:val="006E15AE"/>
    <w:rsid w:val="00E65231"/>
    <w:rsid w:val="00E9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83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093F83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3F83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93F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93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Òåêñò äîêóìåíòà"/>
    <w:basedOn w:val="Normal"/>
    <w:uiPriority w:val="99"/>
    <w:rsid w:val="00093F83"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45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AB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470</Words>
  <Characters>2681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cp:lastPrinted>2021-05-20T04:17:00Z</cp:lastPrinted>
  <dcterms:created xsi:type="dcterms:W3CDTF">2021-05-12T11:28:00Z</dcterms:created>
  <dcterms:modified xsi:type="dcterms:W3CDTF">2021-05-20T04:18:00Z</dcterms:modified>
</cp:coreProperties>
</file>