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C3" w:rsidRDefault="001F23C3" w:rsidP="001F23C3">
      <w:pPr>
        <w:ind w:firstLine="10773"/>
      </w:pPr>
      <w:r w:rsidRPr="00CD53FF">
        <w:t>П</w:t>
      </w:r>
      <w:r>
        <w:t xml:space="preserve">риложение </w:t>
      </w:r>
    </w:p>
    <w:p w:rsidR="001F23C3" w:rsidRDefault="001F23C3" w:rsidP="001F23C3">
      <w:pPr>
        <w:ind w:left="10773"/>
      </w:pPr>
      <w:r>
        <w:t>к Распоряжению администрации</w:t>
      </w:r>
      <w:r w:rsidR="00C47B03">
        <w:t xml:space="preserve"> Октябрьского муниципального образования</w:t>
      </w:r>
      <w:r>
        <w:t xml:space="preserve">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</w:t>
      </w:r>
    </w:p>
    <w:p w:rsidR="001F23C3" w:rsidRDefault="001F23C3" w:rsidP="001F23C3">
      <w:pPr>
        <w:ind w:firstLine="10773"/>
      </w:pPr>
      <w:r>
        <w:t>от «__»______________ 2016 года № ________</w:t>
      </w:r>
    </w:p>
    <w:p w:rsidR="001F23C3" w:rsidRDefault="001F23C3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ВЕДОМСТВЕННЫЙ ПЕРЕЧЕНЬ</w:t>
      </w:r>
    </w:p>
    <w:p w:rsidR="001F23C3" w:rsidRDefault="001F23C3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товаров, работ, услуг, их потребительские свойства (в том числе качество) </w:t>
      </w:r>
    </w:p>
    <w:p w:rsidR="001F23C3" w:rsidRDefault="001F23C3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1F23C3" w:rsidRDefault="001F23C3" w:rsidP="001F23C3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</w:t>
      </w:r>
      <w:r w:rsidRPr="00663F59">
        <w:rPr>
          <w:b/>
          <w:sz w:val="28"/>
          <w:szCs w:val="28"/>
          <w:u w:val="single"/>
        </w:rPr>
        <w:t xml:space="preserve">администрации </w:t>
      </w:r>
      <w:r w:rsidR="00D040CC">
        <w:rPr>
          <w:b/>
          <w:sz w:val="28"/>
          <w:szCs w:val="28"/>
          <w:u w:val="single"/>
        </w:rPr>
        <w:t xml:space="preserve">Октябрьского муниципального образования </w:t>
      </w:r>
      <w:proofErr w:type="spellStart"/>
      <w:r w:rsidRPr="00663F59">
        <w:rPr>
          <w:b/>
          <w:sz w:val="28"/>
          <w:szCs w:val="28"/>
          <w:u w:val="single"/>
        </w:rPr>
        <w:t>Балашовского</w:t>
      </w:r>
      <w:proofErr w:type="spellEnd"/>
      <w:r w:rsidRPr="00663F59">
        <w:rPr>
          <w:b/>
          <w:sz w:val="28"/>
          <w:szCs w:val="28"/>
          <w:u w:val="single"/>
        </w:rPr>
        <w:t xml:space="preserve"> муниципального района Саратовской области</w:t>
      </w:r>
    </w:p>
    <w:p w:rsidR="001F23C3" w:rsidRDefault="001F23C3" w:rsidP="001F23C3">
      <w:pPr>
        <w:spacing w:after="60"/>
        <w:jc w:val="center"/>
      </w:pPr>
      <w:r>
        <w:t>(наименование муниципального органа)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009"/>
        <w:gridCol w:w="1701"/>
        <w:gridCol w:w="821"/>
        <w:gridCol w:w="912"/>
        <w:gridCol w:w="1811"/>
        <w:gridCol w:w="141"/>
        <w:gridCol w:w="142"/>
        <w:gridCol w:w="1559"/>
        <w:gridCol w:w="1961"/>
        <w:gridCol w:w="24"/>
        <w:gridCol w:w="142"/>
        <w:gridCol w:w="3118"/>
        <w:gridCol w:w="142"/>
        <w:gridCol w:w="1134"/>
        <w:gridCol w:w="39"/>
        <w:gridCol w:w="103"/>
        <w:gridCol w:w="992"/>
      </w:tblGrid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№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п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/п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ОКПД/</w:t>
            </w:r>
          </w:p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ОКПД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Наименование отдельных видов товаров, работ, услуг/ Должности муниципальной службы</w:t>
            </w: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Ед. изм.</w:t>
            </w:r>
          </w:p>
        </w:tc>
        <w:tc>
          <w:tcPr>
            <w:tcW w:w="3653" w:type="dxa"/>
            <w:gridSpan w:val="4"/>
            <w:shd w:val="clear" w:color="auto" w:fill="auto"/>
            <w:vAlign w:val="center"/>
          </w:tcPr>
          <w:p w:rsidR="001F23C3" w:rsidRPr="00284855" w:rsidRDefault="001F23C3" w:rsidP="00D040CC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D040CC">
              <w:rPr>
                <w:rFonts w:eastAsia="Calibri"/>
                <w:sz w:val="21"/>
                <w:szCs w:val="21"/>
              </w:rPr>
              <w:t>Октябрьского</w:t>
            </w:r>
            <w:r w:rsidRPr="00284855">
              <w:rPr>
                <w:rFonts w:eastAsia="Calibri"/>
                <w:sz w:val="21"/>
                <w:szCs w:val="21"/>
              </w:rPr>
              <w:t xml:space="preserve"> муниципального </w:t>
            </w:r>
            <w:r w:rsidR="00D040CC">
              <w:rPr>
                <w:rFonts w:eastAsia="Calibri"/>
                <w:sz w:val="21"/>
                <w:szCs w:val="21"/>
              </w:rPr>
              <w:t>образования</w:t>
            </w:r>
          </w:p>
        </w:tc>
        <w:tc>
          <w:tcPr>
            <w:tcW w:w="7655" w:type="dxa"/>
            <w:gridSpan w:val="9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1F23C3" w:rsidTr="00F5584B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ОКЕИ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F23C3" w:rsidRPr="00284855" w:rsidRDefault="001F23C3" w:rsidP="00F5584B">
            <w:pPr>
              <w:ind w:right="-108" w:hanging="54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наименование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характеристика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F23C3" w:rsidRPr="00284855" w:rsidRDefault="001F23C3" w:rsidP="00F5584B">
            <w:pPr>
              <w:ind w:left="-108" w:right="-102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обоснование отклонения значения характеристик</w:t>
            </w:r>
            <w:r w:rsidR="00F5584B">
              <w:rPr>
                <w:rFonts w:eastAsia="Calibri"/>
                <w:sz w:val="21"/>
                <w:szCs w:val="21"/>
              </w:rPr>
              <w:t>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от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утвержденной местной администрацией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3C3" w:rsidRPr="00284855" w:rsidRDefault="001F23C3" w:rsidP="00F5584B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функциональное значение*</w:t>
            </w:r>
          </w:p>
        </w:tc>
      </w:tr>
      <w:tr w:rsidR="001F23C3" w:rsidTr="00F5584B">
        <w:trPr>
          <w:trHeight w:val="246"/>
        </w:trPr>
        <w:tc>
          <w:tcPr>
            <w:tcW w:w="517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</w:t>
            </w:r>
          </w:p>
        </w:tc>
      </w:tr>
      <w:tr w:rsidR="001F23C3" w:rsidTr="00284855">
        <w:trPr>
          <w:trHeight w:val="246"/>
        </w:trPr>
        <w:tc>
          <w:tcPr>
            <w:tcW w:w="16268" w:type="dxa"/>
            <w:gridSpan w:val="18"/>
            <w:shd w:val="clear" w:color="auto" w:fill="auto"/>
            <w:vAlign w:val="center"/>
          </w:tcPr>
          <w:p w:rsidR="001F23C3" w:rsidRPr="00284855" w:rsidRDefault="001F23C3" w:rsidP="00D040CC">
            <w:pPr>
              <w:spacing w:before="40"/>
              <w:jc w:val="center"/>
              <w:rPr>
                <w:rFonts w:eastAsia="Calibri"/>
                <w:b/>
                <w:i/>
                <w:sz w:val="21"/>
                <w:szCs w:val="21"/>
              </w:rPr>
            </w:pPr>
            <w:r w:rsidRPr="00284855">
              <w:rPr>
                <w:rFonts w:eastAsia="Calibri"/>
                <w:b/>
                <w:i/>
                <w:sz w:val="22"/>
                <w:szCs w:val="22"/>
              </w:rPr>
              <w:t>Отдельные виды товаров, работ услуг, включенные в перечень отдельных видов товаров, работ, услуг, предусмотренный приложением №2 к Правилам определения требований 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</w:t>
            </w:r>
            <w:proofErr w:type="gramStart"/>
            <w:r w:rsidRPr="00284855">
              <w:rPr>
                <w:rFonts w:eastAsia="Calibri"/>
                <w:b/>
                <w:i/>
                <w:sz w:val="22"/>
                <w:szCs w:val="22"/>
              </w:rPr>
              <w:t>)д</w:t>
            </w:r>
            <w:proofErr w:type="gramEnd"/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ля обеспечения нужд </w:t>
            </w:r>
            <w:r w:rsidR="0023615F">
              <w:rPr>
                <w:rFonts w:eastAsia="Calibri"/>
                <w:b/>
                <w:i/>
                <w:sz w:val="22"/>
                <w:szCs w:val="22"/>
              </w:rPr>
              <w:t xml:space="preserve">администрации Октябрьского муниципального образования </w:t>
            </w:r>
            <w:proofErr w:type="spellStart"/>
            <w:r w:rsidRPr="00284855">
              <w:rPr>
                <w:rFonts w:eastAsia="Calibri"/>
                <w:b/>
                <w:i/>
                <w:sz w:val="22"/>
                <w:szCs w:val="22"/>
              </w:rPr>
              <w:lastRenderedPageBreak/>
              <w:t>Балашовского</w:t>
            </w:r>
            <w:proofErr w:type="spellEnd"/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муниципального района, утвержденным постановлением администрации </w:t>
            </w:r>
            <w:r w:rsidR="00D040CC">
              <w:rPr>
                <w:rFonts w:eastAsia="Calibri"/>
                <w:b/>
                <w:i/>
                <w:sz w:val="22"/>
                <w:szCs w:val="22"/>
              </w:rPr>
              <w:t xml:space="preserve"> Октябрьского муниципального образования</w:t>
            </w:r>
            <w:r w:rsidR="00F5584B">
              <w:rPr>
                <w:rFonts w:eastAsia="Calibri"/>
                <w:b/>
                <w:i/>
                <w:sz w:val="22"/>
                <w:szCs w:val="22"/>
              </w:rPr>
              <w:t xml:space="preserve"> от </w:t>
            </w:r>
            <w:r w:rsidR="0023615F">
              <w:rPr>
                <w:rFonts w:eastAsia="Calibri"/>
                <w:b/>
                <w:i/>
                <w:sz w:val="22"/>
                <w:szCs w:val="22"/>
              </w:rPr>
              <w:t>15 июня2016г.</w:t>
            </w:r>
            <w:r w:rsidR="00F5584B">
              <w:rPr>
                <w:rFonts w:eastAsia="Calibri"/>
                <w:b/>
                <w:i/>
                <w:sz w:val="22"/>
                <w:szCs w:val="22"/>
              </w:rPr>
              <w:t xml:space="preserve">  №</w:t>
            </w:r>
            <w:r w:rsidR="0023615F">
              <w:rPr>
                <w:rFonts w:eastAsia="Calibri"/>
                <w:b/>
                <w:i/>
                <w:sz w:val="22"/>
                <w:szCs w:val="22"/>
              </w:rPr>
              <w:t>21-П</w:t>
            </w:r>
            <w:r w:rsidR="00F5584B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30.02.12/ 26.20.11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A86B25">
              <w:rPr>
                <w:rFonts w:eastAsia="Calibri"/>
                <w:b/>
                <w:sz w:val="21"/>
                <w:szCs w:val="21"/>
              </w:rPr>
              <w:t>Машины вычислительные электронные цифровые портативные массой не более 10 кг для автоматической обработки данных («</w:t>
            </w:r>
            <w:proofErr w:type="spellStart"/>
            <w:r w:rsidRPr="00A86B25">
              <w:rPr>
                <w:rFonts w:eastAsia="Calibri"/>
                <w:b/>
                <w:sz w:val="21"/>
                <w:szCs w:val="21"/>
              </w:rPr>
              <w:t>лэптоны</w:t>
            </w:r>
            <w:proofErr w:type="spellEnd"/>
            <w:r w:rsidRPr="00A86B25">
              <w:rPr>
                <w:rFonts w:eastAsia="Calibri"/>
                <w:b/>
                <w:sz w:val="21"/>
                <w:szCs w:val="21"/>
              </w:rPr>
              <w:t>», «ноутбуки», «</w:t>
            </w:r>
            <w:proofErr w:type="spellStart"/>
            <w:r w:rsidRPr="00A86B25">
              <w:rPr>
                <w:rFonts w:eastAsia="Calibri"/>
                <w:b/>
                <w:sz w:val="21"/>
                <w:szCs w:val="21"/>
              </w:rPr>
              <w:t>сабноутбуки</w:t>
            </w:r>
            <w:proofErr w:type="spellEnd"/>
            <w:r w:rsidRPr="00A86B25">
              <w:rPr>
                <w:rFonts w:eastAsia="Calibri"/>
                <w:b/>
                <w:sz w:val="21"/>
                <w:szCs w:val="21"/>
              </w:rPr>
              <w:t>») Пояснения по требуемой продукции ноутбуки, планшетные компьютеры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30.02.12/ 26.20.11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Все должности муниципальной службы 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D040CC">
              <w:rPr>
                <w:rFonts w:eastAsia="Calibri"/>
                <w:sz w:val="21"/>
                <w:szCs w:val="21"/>
              </w:rPr>
              <w:t xml:space="preserve">Октябрьского </w:t>
            </w:r>
            <w:r w:rsidR="0023615F">
              <w:rPr>
                <w:rFonts w:eastAsia="Calibri"/>
                <w:sz w:val="21"/>
                <w:szCs w:val="21"/>
              </w:rPr>
              <w:t xml:space="preserve">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экран с матрицей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IPS</w:t>
            </w:r>
            <w:r w:rsidRPr="00284855">
              <w:rPr>
                <w:rFonts w:eastAsia="Calibri"/>
                <w:sz w:val="21"/>
                <w:szCs w:val="21"/>
              </w:rPr>
              <w:t>/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led</w:t>
            </w:r>
            <w:r w:rsidRPr="00284855">
              <w:rPr>
                <w:rFonts w:eastAsia="Calibri"/>
                <w:sz w:val="21"/>
                <w:szCs w:val="21"/>
              </w:rPr>
              <w:t xml:space="preserve"> не более 16 дюймов по диагонали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166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кг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3 кг (для ноутбука), не более 1,5 кг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4 ядер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 xml:space="preserve"> CPU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ГГц (для ноутбука), не менее 1,5 ГГц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4 Гб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500 Гб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</w:t>
            </w:r>
            <w:r w:rsidRPr="00284855">
              <w:rPr>
                <w:rFonts w:eastAsia="Calibri"/>
                <w:sz w:val="21"/>
                <w:szCs w:val="21"/>
              </w:rPr>
              <w:t xml:space="preserve"> (для ноутбука),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Flash</w:t>
            </w:r>
            <w:r w:rsidRPr="00284855">
              <w:rPr>
                <w:rFonts w:eastAsia="Calibri"/>
                <w:sz w:val="21"/>
                <w:szCs w:val="21"/>
              </w:rPr>
              <w:t xml:space="preserve"> носитель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DVD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RW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  (для ноутбука)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поддержки 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поддержки 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час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.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д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ля ноутбука), не менее 8 час.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операционная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система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операционная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система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русифицированная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профессиональная операционная система, разрешенная для использования в органах местного самоуправления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(для ноутбука)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40 000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30.02.15/ 26.20.15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A86B2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A86B25">
              <w:rPr>
                <w:rFonts w:eastAsia="Calibri"/>
                <w:b/>
                <w:sz w:val="21"/>
                <w:szCs w:val="21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A86B25">
              <w:rPr>
                <w:rFonts w:eastAsia="Calibri"/>
                <w:b/>
                <w:sz w:val="21"/>
                <w:szCs w:val="21"/>
              </w:rPr>
              <w:t>ств дл</w:t>
            </w:r>
            <w:proofErr w:type="gramEnd"/>
            <w:r w:rsidRPr="00A86B25">
              <w:rPr>
                <w:rFonts w:eastAsia="Calibri"/>
                <w:b/>
                <w:sz w:val="21"/>
                <w:szCs w:val="21"/>
              </w:rPr>
              <w:t xml:space="preserve">я автоматической обработки данных запоминающие устройства, устройства ввода, устройства вывода. 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A86B25">
              <w:rPr>
                <w:rFonts w:eastAsia="Calibri"/>
                <w:b/>
                <w:sz w:val="21"/>
                <w:szCs w:val="21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1F23C3" w:rsidTr="00D040CC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30.02.15/ 26.20.15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тип (моноблок/</w:t>
            </w:r>
            <w:proofErr w:type="gramEnd"/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тип (моноблок/</w:t>
            </w:r>
            <w:proofErr w:type="gramEnd"/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экрана/ монитора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экрана/ монитора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17 дюймов и не более 23 дюймов по диагонали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более 4 ядер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CPU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ГГц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16 Гб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1000 Гб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HDD/SDD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DVD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RW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 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русифицированная профессиональная операционная система, разрешенная для использования в органах местного самоуправления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операционная система, комплект офисных программ (текстовая, табличная, программа для работы с сообщениями электронной почты, антивирус)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30.02.16/ 26.20.16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A86B2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A86B25">
              <w:rPr>
                <w:rFonts w:eastAsia="Calibri"/>
                <w:b/>
                <w:sz w:val="21"/>
                <w:szCs w:val="21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A86B25">
              <w:rPr>
                <w:rFonts w:eastAsia="Calibri"/>
                <w:b/>
                <w:sz w:val="21"/>
                <w:szCs w:val="21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1F23C3" w:rsidTr="00D040CC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30.02.16/ 26.20.16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струйный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/ лазерный для принтера/ многофункционального устройства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D040CC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разрешение сканирования  (для сканера/ многофункционального устройства)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F5584B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менее 600х1200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dpi</w:t>
            </w:r>
            <w:r w:rsidRPr="00284855">
              <w:rPr>
                <w:rFonts w:eastAsia="Calibri"/>
                <w:sz w:val="21"/>
                <w:szCs w:val="21"/>
              </w:rPr>
              <w:t xml:space="preserve"> для сканера/ многофункционального устройства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Цветной/ черно-белый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А3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20 страниц в минуту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дополнительных модулей и интерфейсов (сетевой интерфейс, устройства чтения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карт памяти и т.д.)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сетевой интерфейс – наличие, устройства чтения карт памяти – наличие, разъем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 - наличие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A86B2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A86B2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34.10.30/ 29.10.30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A86B2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A86B25">
              <w:rPr>
                <w:rFonts w:eastAsia="Calibri"/>
                <w:b/>
                <w:sz w:val="21"/>
                <w:szCs w:val="21"/>
              </w:rPr>
              <w:t>Средства автотранспортные для перевозки 10 человек и более</w:t>
            </w:r>
          </w:p>
        </w:tc>
      </w:tr>
      <w:tr w:rsidR="001F23C3" w:rsidTr="00D040CC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34.10.30/ 29.10.30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51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RPr="005051F8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34.10.41/ 29.10.41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A86B25">
              <w:rPr>
                <w:rFonts w:eastAsia="Calibri"/>
                <w:b/>
                <w:sz w:val="21"/>
                <w:szCs w:val="21"/>
              </w:rPr>
              <w:t>Средства автотранспортные грузовые</w:t>
            </w:r>
          </w:p>
        </w:tc>
      </w:tr>
      <w:tr w:rsidR="001F23C3" w:rsidTr="00D040CC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34.10.41/ 29.10.41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51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340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36.12.11/ 31.01.11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A86B25">
              <w:rPr>
                <w:rFonts w:eastAsia="Calibri"/>
                <w:b/>
                <w:sz w:val="21"/>
                <w:szCs w:val="21"/>
              </w:rPr>
              <w:t>Мебель металлическая для административных помещений, учебных заведений, учреждений культуры и т.п.</w:t>
            </w:r>
          </w:p>
        </w:tc>
      </w:tr>
      <w:tr w:rsidR="001F23C3" w:rsidTr="00D040CC">
        <w:trPr>
          <w:trHeight w:val="340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34"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Все должности муниципальной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Сплавы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железа с возможным содержанием никеля/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алюминия/ хрома/ меди/ цинка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32.20.11/ 26.30.11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A86B2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A86B25">
              <w:rPr>
                <w:rFonts w:eastAsia="Calibri"/>
                <w:b/>
                <w:sz w:val="21"/>
                <w:szCs w:val="21"/>
              </w:rPr>
              <w:t>Аппаратура</w:t>
            </w:r>
            <w:proofErr w:type="gramEnd"/>
            <w:r w:rsidRPr="00A86B25">
              <w:rPr>
                <w:rFonts w:eastAsia="Calibri"/>
                <w:b/>
                <w:sz w:val="21"/>
                <w:szCs w:val="21"/>
              </w:rPr>
              <w:t xml:space="preserve"> передающая для радиосвязи, радиовещания и телевидения. 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A86B25">
              <w:rPr>
                <w:rFonts w:eastAsia="Calibri"/>
                <w:b/>
                <w:sz w:val="21"/>
                <w:szCs w:val="21"/>
              </w:rPr>
              <w:t>Пояснения по требуемой продукции: телефоны мобильные</w:t>
            </w:r>
          </w:p>
        </w:tc>
      </w:tr>
      <w:tr w:rsidR="001F23C3" w:rsidTr="00D040CC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32.20.11/ 26.30.11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Высшие, главные и ведущие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устройства (телефон/смартфон)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устройства (телефон/смартфон)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смартфон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поддерживаемые стандарты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Поддерживаемые стандарты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GSM</w:t>
            </w:r>
            <w:r w:rsidRPr="00284855">
              <w:rPr>
                <w:rFonts w:eastAsia="Calibri"/>
                <w:sz w:val="21"/>
                <w:szCs w:val="21"/>
              </w:rPr>
              <w:t xml:space="preserve"> 900/1800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 режиме разговора – не менее 15 час.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сенсорный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796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штука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количество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SIM-</w:t>
            </w:r>
            <w:r w:rsidRPr="00284855">
              <w:rPr>
                <w:rFonts w:eastAsia="Calibri"/>
                <w:sz w:val="21"/>
                <w:szCs w:val="21"/>
              </w:rPr>
              <w:t>карт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Количество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SIM-</w:t>
            </w:r>
            <w:r w:rsidRPr="00284855">
              <w:rPr>
                <w:rFonts w:eastAsia="Calibri"/>
                <w:sz w:val="21"/>
                <w:szCs w:val="21"/>
              </w:rPr>
              <w:t>карт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OPS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right="-7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OPS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F5584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стоимость годового владения оборудованием (включая дог</w:t>
            </w:r>
            <w:r w:rsidR="00F5584B">
              <w:rPr>
                <w:rFonts w:eastAsia="Calibri"/>
                <w:sz w:val="21"/>
                <w:szCs w:val="21"/>
              </w:rPr>
              <w:t>о</w:t>
            </w:r>
            <w:r w:rsidRPr="00284855">
              <w:rPr>
                <w:rFonts w:eastAsia="Calibri"/>
                <w:sz w:val="21"/>
                <w:szCs w:val="21"/>
              </w:rPr>
              <w:t>воры технической поддержки, обслуживания, сервисные договоры) из расчета на одного абонента (одну единицу тарифа) в течение всего срока службы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F5584B">
            <w:pPr>
              <w:ind w:left="-25" w:right="-7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тарифа) в течение всего срока службы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без  технической поддержки, обслуживания, сервисных договоров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5 000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5 000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34.10.22/ 29.10.22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A86B25">
              <w:rPr>
                <w:rFonts w:eastAsia="Calibri"/>
                <w:b/>
                <w:sz w:val="21"/>
                <w:szCs w:val="21"/>
              </w:rPr>
              <w:t>Автомобили легковые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8.1</w:t>
            </w:r>
          </w:p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34.10.22/ 29.10.22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A86B2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A86B25">
              <w:rPr>
                <w:rFonts w:eastAsia="Calibri"/>
                <w:sz w:val="21"/>
                <w:szCs w:val="21"/>
              </w:rPr>
              <w:t>Высшие и главные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A86B2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A86B2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A86B25" w:rsidRDefault="001F23C3" w:rsidP="00284855">
            <w:pPr>
              <w:ind w:left="-38" w:right="-117"/>
              <w:rPr>
                <w:rFonts w:eastAsia="Calibri"/>
                <w:sz w:val="21"/>
                <w:szCs w:val="21"/>
              </w:rPr>
            </w:pPr>
            <w:r w:rsidRPr="00A86B2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A86B2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A86B2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A86B2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="0023615F"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A86B2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A86B2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A86B2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A86B2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A86B2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right="-108" w:hanging="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800 000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800 000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36.11.11/ 31.01.11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A86B2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A86B25">
              <w:rPr>
                <w:rFonts w:eastAsia="Calibri"/>
                <w:b/>
                <w:sz w:val="21"/>
                <w:szCs w:val="21"/>
              </w:rPr>
              <w:t>Мебель для сидения с металлическим каркасом</w:t>
            </w:r>
          </w:p>
        </w:tc>
      </w:tr>
      <w:tr w:rsidR="001F23C3" w:rsidTr="00D040CC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36.11.11/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Высшие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 (металл)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Хромированное железо,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 фибра), ткань, не тканые материалы</w:t>
            </w:r>
            <w:proofErr w:type="gramEnd"/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</w:t>
            </w:r>
            <w:r w:rsidR="0023615F">
              <w:rPr>
                <w:rFonts w:eastAsia="Calibri"/>
                <w:sz w:val="21"/>
                <w:szCs w:val="21"/>
              </w:rPr>
              <w:lastRenderedPageBreak/>
              <w:t>Саратовской области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</w:t>
            </w:r>
            <w:r w:rsidR="0023615F">
              <w:rPr>
                <w:rFonts w:eastAsia="Calibri"/>
                <w:sz w:val="21"/>
                <w:szCs w:val="21"/>
              </w:rPr>
              <w:lastRenderedPageBreak/>
              <w:t>Саратовской области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9.2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 и ведущие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F5584B">
            <w:pPr>
              <w:ind w:left="-108" w:right="-108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 тканые материалы</w:t>
            </w:r>
            <w:proofErr w:type="gramEnd"/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lastRenderedPageBreak/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lastRenderedPageBreak/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9.3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F5584B">
            <w:pPr>
              <w:ind w:left="-108" w:right="-108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 тканые материалы</w:t>
            </w:r>
            <w:proofErr w:type="gramEnd"/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lastRenderedPageBreak/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lastRenderedPageBreak/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10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36.11.12/ 31.01.12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A86B25">
              <w:rPr>
                <w:rFonts w:eastAsia="Calibri"/>
                <w:b/>
                <w:sz w:val="21"/>
                <w:szCs w:val="21"/>
              </w:rPr>
              <w:t>Мебель для сидения с деревянным каркасом</w:t>
            </w:r>
          </w:p>
        </w:tc>
      </w:tr>
      <w:tr w:rsidR="001F23C3" w:rsidTr="00D040CC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массив древесины «ценных»  пород (твердолиственных); возможные значения – древесина хвойных и мягколиственных пород: береза, лиственница, сосна, ель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массив древесины «ценных»  пород (твердолиственных); возможные значения – древесина хвойных и мягколиственных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811" w:type="dxa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постановлением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10.2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ascii="Calibri" w:eastAsia="Calibri" w:hAnsi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 и ведущие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1F23C3" w:rsidRPr="00284855" w:rsidRDefault="001F23C3" w:rsidP="00D040CC">
            <w:pPr>
              <w:ind w:left="-108" w:right="-191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 мебельный (искусственный) мех, искусственная замша (микро фибра), ткань, нетканые материалы</w:t>
            </w:r>
            <w:proofErr w:type="gramEnd"/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811" w:type="dxa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</w:t>
            </w:r>
            <w:r w:rsidR="0023615F">
              <w:rPr>
                <w:rFonts w:eastAsia="Calibri"/>
                <w:sz w:val="21"/>
                <w:szCs w:val="21"/>
              </w:rPr>
              <w:lastRenderedPageBreak/>
              <w:t>муниципального района Саратовской области</w:t>
            </w:r>
          </w:p>
          <w:p w:rsidR="001F23C3" w:rsidRPr="00284855" w:rsidRDefault="001F23C3" w:rsidP="00284855">
            <w:pPr>
              <w:ind w:left="-140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</w:t>
            </w:r>
            <w:r w:rsidR="0023615F">
              <w:rPr>
                <w:rFonts w:eastAsia="Calibri"/>
                <w:sz w:val="21"/>
                <w:szCs w:val="21"/>
              </w:rPr>
              <w:lastRenderedPageBreak/>
              <w:t>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10.3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ascii="Calibri" w:eastAsia="Calibri" w:hAnsi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возможные значения – древесина хвойных и мягколиственных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1F23C3" w:rsidRPr="00284855" w:rsidRDefault="001F23C3" w:rsidP="00D040CC">
            <w:pPr>
              <w:ind w:left="-108" w:right="-191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811" w:type="dxa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4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11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36.12.12/ 31.01.12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A86B25">
              <w:rPr>
                <w:rFonts w:eastAsia="Calibri"/>
                <w:b/>
                <w:sz w:val="21"/>
                <w:szCs w:val="21"/>
              </w:rPr>
              <w:t xml:space="preserve">Мебель деревянная для административных помещений, учебных заведений, учреждений культуры и </w:t>
            </w:r>
            <w:proofErr w:type="spellStart"/>
            <w:r w:rsidRPr="00A86B25">
              <w:rPr>
                <w:rFonts w:eastAsia="Calibri"/>
                <w:b/>
                <w:sz w:val="21"/>
                <w:szCs w:val="21"/>
              </w:rPr>
              <w:t>т.п</w:t>
            </w:r>
            <w:proofErr w:type="spellEnd"/>
          </w:p>
        </w:tc>
      </w:tr>
      <w:tr w:rsidR="001F23C3" w:rsidTr="00D040CC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. 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усл. ед.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F5584B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 и тропических); возможные 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массив древесины «ценных»  пород (твердолиственных и тропических); возможные значения – древесина хвойных и мягколиственных пород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Главные, ведущие, 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 – древесина хвойных и мягколиственных пород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 – древесина хвойных и мягколиственных пород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D040CC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lastRenderedPageBreak/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040CC" w:rsidRPr="00284855" w:rsidRDefault="001F23C3" w:rsidP="00D040CC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постановлением администрации </w:t>
            </w:r>
            <w:r w:rsidR="0023615F">
              <w:rPr>
                <w:rFonts w:eastAsia="Calibri"/>
                <w:sz w:val="21"/>
                <w:szCs w:val="21"/>
              </w:rPr>
              <w:lastRenderedPageBreak/>
              <w:t xml:space="preserve">Октябрьского муниципального образования </w:t>
            </w:r>
            <w:proofErr w:type="spellStart"/>
            <w:r w:rsidR="0023615F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23615F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16268" w:type="dxa"/>
            <w:gridSpan w:val="18"/>
            <w:shd w:val="clear" w:color="auto" w:fill="auto"/>
          </w:tcPr>
          <w:p w:rsidR="001F23C3" w:rsidRPr="00284855" w:rsidRDefault="001F23C3" w:rsidP="00284855">
            <w:pPr>
              <w:spacing w:before="40" w:after="4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284855">
              <w:rPr>
                <w:rFonts w:eastAsia="Calibri"/>
                <w:b/>
                <w:i/>
                <w:sz w:val="22"/>
                <w:szCs w:val="22"/>
              </w:rPr>
              <w:lastRenderedPageBreak/>
              <w:t>Дополнительный перечень отдельных видов товаров, работ, услуг, определенный администрацией Балашовского муниципального района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12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75.11.13/ 84.11.13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по предоставлению статистической информации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усл. ед. 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Оперативная и комплексная статистическая информация по вопросам социально-экономического положения Балашовского муниципального района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 соответствии с положениями Федерального закона от 29.11.2007 №282-ФЗ «Об официальном статистическом учете и системе государственной статистики в Российской Федерации»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х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13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64.20.11/ 61.10.11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местной телефонной связи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усл. ед. 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Соответствие качества оказываемых услуг требованиям, установленным законодательством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 соответствии с постановлением Правительства Российской Федерации  от 09.12.2014 г. №1342 «О порядке оказания услуг телефонной связи»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14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64.20.12/ 61.10.11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Услуги внутризоновой, междугородной и международной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телефонной связи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усл. ед. 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Соответствие качества оказываемых услуг требованиям, установленным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законодательством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В соответствии с постановлением Правительства Российской Федерации  от 09.12.2014 г. №1342 «О порядке оказания услуг телефонной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связи»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х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</w:tbl>
    <w:p w:rsidR="001F23C3" w:rsidRPr="00663F59" w:rsidRDefault="001F23C3" w:rsidP="001F23C3">
      <w:pPr>
        <w:jc w:val="center"/>
      </w:pPr>
    </w:p>
    <w:p w:rsidR="001F23C3" w:rsidRPr="00075D6D" w:rsidRDefault="001F23C3" w:rsidP="001F23C3">
      <w:pPr>
        <w:pStyle w:val="a9"/>
        <w:numPr>
          <w:ilvl w:val="0"/>
          <w:numId w:val="5"/>
        </w:numPr>
        <w:spacing w:after="0" w:line="240" w:lineRule="auto"/>
        <w:ind w:left="142" w:firstLine="992"/>
        <w:contextualSpacing w:val="0"/>
        <w:jc w:val="both"/>
        <w:rPr>
          <w:sz w:val="28"/>
          <w:szCs w:val="28"/>
        </w:rPr>
      </w:pPr>
      <w:r w:rsidRPr="00075D6D">
        <w:rPr>
          <w:rFonts w:ascii="Times New Roman" w:hAnsi="Times New Roman"/>
          <w:sz w:val="24"/>
          <w:szCs w:val="24"/>
        </w:rPr>
        <w:t>Указывается в случае установления характеристик, отличающихся от значений, содержащихся в обязательном перечне отдельных видов</w:t>
      </w:r>
      <w:r>
        <w:rPr>
          <w:rFonts w:ascii="Times New Roman" w:hAnsi="Times New Roman"/>
          <w:sz w:val="24"/>
          <w:szCs w:val="24"/>
        </w:rPr>
        <w:t xml:space="preserve">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F23C3" w:rsidRDefault="001F23C3" w:rsidP="001F23C3">
      <w:pPr>
        <w:rPr>
          <w:b/>
          <w:sz w:val="28"/>
          <w:szCs w:val="28"/>
        </w:rPr>
      </w:pPr>
    </w:p>
    <w:sectPr w:rsidR="001F23C3" w:rsidSect="0071020C">
      <w:pgSz w:w="16838" w:h="11906" w:orient="landscape"/>
      <w:pgMar w:top="1702" w:right="536" w:bottom="184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B021AC"/>
    <w:multiLevelType w:val="hybridMultilevel"/>
    <w:tmpl w:val="059C8DEE"/>
    <w:lvl w:ilvl="0" w:tplc="20B665F2">
      <w:start w:val="1"/>
      <w:numFmt w:val="bullet"/>
      <w:lvlText w:val="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D4769EC"/>
    <w:multiLevelType w:val="hybridMultilevel"/>
    <w:tmpl w:val="4B4299F2"/>
    <w:lvl w:ilvl="0" w:tplc="ADCE38FA">
      <w:start w:val="1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95BE1"/>
    <w:rsid w:val="000C0649"/>
    <w:rsid w:val="000F6B12"/>
    <w:rsid w:val="00100086"/>
    <w:rsid w:val="00107CC4"/>
    <w:rsid w:val="0017632B"/>
    <w:rsid w:val="0018392E"/>
    <w:rsid w:val="00187C06"/>
    <w:rsid w:val="001C4C84"/>
    <w:rsid w:val="001E28AE"/>
    <w:rsid w:val="001E50D4"/>
    <w:rsid w:val="001F23C3"/>
    <w:rsid w:val="0023615F"/>
    <w:rsid w:val="00265770"/>
    <w:rsid w:val="002731E2"/>
    <w:rsid w:val="00280742"/>
    <w:rsid w:val="00284855"/>
    <w:rsid w:val="002D0450"/>
    <w:rsid w:val="0030444C"/>
    <w:rsid w:val="00305C91"/>
    <w:rsid w:val="00323F24"/>
    <w:rsid w:val="0033436D"/>
    <w:rsid w:val="00364EAC"/>
    <w:rsid w:val="003673DD"/>
    <w:rsid w:val="0037131D"/>
    <w:rsid w:val="00393917"/>
    <w:rsid w:val="003B2A13"/>
    <w:rsid w:val="003D4C15"/>
    <w:rsid w:val="003F5D6C"/>
    <w:rsid w:val="00400E88"/>
    <w:rsid w:val="00420AFD"/>
    <w:rsid w:val="00431423"/>
    <w:rsid w:val="00431EB9"/>
    <w:rsid w:val="004553B5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512F27"/>
    <w:rsid w:val="005143EE"/>
    <w:rsid w:val="00531AAE"/>
    <w:rsid w:val="00532A70"/>
    <w:rsid w:val="00550F5D"/>
    <w:rsid w:val="00552325"/>
    <w:rsid w:val="00554E64"/>
    <w:rsid w:val="005576DE"/>
    <w:rsid w:val="0058641F"/>
    <w:rsid w:val="005C69E8"/>
    <w:rsid w:val="005D2B35"/>
    <w:rsid w:val="005D37CA"/>
    <w:rsid w:val="005F72A3"/>
    <w:rsid w:val="0061012A"/>
    <w:rsid w:val="00610BA4"/>
    <w:rsid w:val="0063270A"/>
    <w:rsid w:val="00662E91"/>
    <w:rsid w:val="006631AB"/>
    <w:rsid w:val="00667937"/>
    <w:rsid w:val="00673975"/>
    <w:rsid w:val="00681A8C"/>
    <w:rsid w:val="006A09DC"/>
    <w:rsid w:val="006A7850"/>
    <w:rsid w:val="006B1AAA"/>
    <w:rsid w:val="007013F5"/>
    <w:rsid w:val="0071020C"/>
    <w:rsid w:val="00734B43"/>
    <w:rsid w:val="0074731C"/>
    <w:rsid w:val="0078505B"/>
    <w:rsid w:val="007A08A4"/>
    <w:rsid w:val="007A67FF"/>
    <w:rsid w:val="007B0023"/>
    <w:rsid w:val="007E0367"/>
    <w:rsid w:val="007F5DBD"/>
    <w:rsid w:val="00816DEF"/>
    <w:rsid w:val="008316A0"/>
    <w:rsid w:val="00850E44"/>
    <w:rsid w:val="00880074"/>
    <w:rsid w:val="0088493C"/>
    <w:rsid w:val="008A2958"/>
    <w:rsid w:val="008E1B39"/>
    <w:rsid w:val="008F3F3B"/>
    <w:rsid w:val="008F59AD"/>
    <w:rsid w:val="00916769"/>
    <w:rsid w:val="00920B1D"/>
    <w:rsid w:val="00933179"/>
    <w:rsid w:val="0094459F"/>
    <w:rsid w:val="00990C9E"/>
    <w:rsid w:val="009C3F63"/>
    <w:rsid w:val="009C569C"/>
    <w:rsid w:val="009D59DA"/>
    <w:rsid w:val="009E642F"/>
    <w:rsid w:val="00A32163"/>
    <w:rsid w:val="00A65E3E"/>
    <w:rsid w:val="00A80E47"/>
    <w:rsid w:val="00A838CB"/>
    <w:rsid w:val="00A86B25"/>
    <w:rsid w:val="00AB05C5"/>
    <w:rsid w:val="00AB6BE8"/>
    <w:rsid w:val="00AC644B"/>
    <w:rsid w:val="00B614DC"/>
    <w:rsid w:val="00B733ED"/>
    <w:rsid w:val="00B91D52"/>
    <w:rsid w:val="00B96416"/>
    <w:rsid w:val="00BB676B"/>
    <w:rsid w:val="00BC422E"/>
    <w:rsid w:val="00BC485F"/>
    <w:rsid w:val="00C00D52"/>
    <w:rsid w:val="00C04B98"/>
    <w:rsid w:val="00C07215"/>
    <w:rsid w:val="00C324DA"/>
    <w:rsid w:val="00C41212"/>
    <w:rsid w:val="00C47B03"/>
    <w:rsid w:val="00C86CA2"/>
    <w:rsid w:val="00C91728"/>
    <w:rsid w:val="00C96893"/>
    <w:rsid w:val="00CA3556"/>
    <w:rsid w:val="00CA7493"/>
    <w:rsid w:val="00CC2256"/>
    <w:rsid w:val="00CF4CB6"/>
    <w:rsid w:val="00D040CC"/>
    <w:rsid w:val="00D42F8B"/>
    <w:rsid w:val="00DA5E3B"/>
    <w:rsid w:val="00DB5CFD"/>
    <w:rsid w:val="00DE0DF6"/>
    <w:rsid w:val="00E44411"/>
    <w:rsid w:val="00E77C78"/>
    <w:rsid w:val="00E87B38"/>
    <w:rsid w:val="00EC0234"/>
    <w:rsid w:val="00ED3119"/>
    <w:rsid w:val="00EE4525"/>
    <w:rsid w:val="00EF3D92"/>
    <w:rsid w:val="00EF3DBB"/>
    <w:rsid w:val="00EF658A"/>
    <w:rsid w:val="00F02394"/>
    <w:rsid w:val="00F02BC5"/>
    <w:rsid w:val="00F11B05"/>
    <w:rsid w:val="00F5584B"/>
    <w:rsid w:val="00F62752"/>
    <w:rsid w:val="00F6606D"/>
    <w:rsid w:val="00FC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0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1F23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23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1F2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B2C0-C426-464A-BAC3-9921B48E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Наталья</cp:lastModifiedBy>
  <cp:revision>10</cp:revision>
  <cp:lastPrinted>2016-07-18T11:04:00Z</cp:lastPrinted>
  <dcterms:created xsi:type="dcterms:W3CDTF">2016-10-19T07:06:00Z</dcterms:created>
  <dcterms:modified xsi:type="dcterms:W3CDTF">2016-11-08T10:48:00Z</dcterms:modified>
</cp:coreProperties>
</file>