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41" w:rsidRDefault="00FA480B" w:rsidP="006016C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АДМИНИСТРАЦИЯ</w:t>
      </w:r>
    </w:p>
    <w:p w:rsidR="00217989" w:rsidRDefault="00217989" w:rsidP="006016C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БАРКОВСКОГО </w:t>
      </w:r>
      <w:r w:rsidR="00FA480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МУНИЦИПАЛЬНОГО ОБРАЗОВАНИЯ БАЛАШОВСКОГО МУНИЦИПАЛЬНОГО РАЙОНА </w:t>
      </w:r>
    </w:p>
    <w:p w:rsidR="00FA480B" w:rsidRDefault="00FA480B" w:rsidP="006016C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САРАТОВСКОЙ ОБЛАСТИ</w:t>
      </w:r>
    </w:p>
    <w:p w:rsidR="00FA480B" w:rsidRDefault="00FA480B" w:rsidP="006016C9">
      <w:pPr>
        <w:tabs>
          <w:tab w:val="left" w:pos="2865"/>
        </w:tabs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ab/>
      </w:r>
      <w:r w:rsidR="002179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ПОСТАНОВЛЕНИЕ                            </w:t>
      </w:r>
    </w:p>
    <w:p w:rsidR="00FA480B" w:rsidRDefault="00FA480B" w:rsidP="00D0686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8B2832" w:rsidRDefault="00FA480B" w:rsidP="00D0686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A1C4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От 05.04.2017 г                                                                                         </w:t>
      </w:r>
      <w:r w:rsidR="002179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№</w:t>
      </w:r>
      <w:r w:rsidR="008B2832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17-п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</w:t>
      </w:r>
      <w:r w:rsidR="002179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</w:t>
      </w:r>
      <w:r w:rsidR="008B2832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</w:t>
      </w:r>
    </w:p>
    <w:p w:rsidR="00FA480B" w:rsidRDefault="008B2832" w:rsidP="00D0686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</w:t>
      </w:r>
      <w:r w:rsidR="002179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</w:t>
      </w:r>
      <w:proofErr w:type="gramStart"/>
      <w:r w:rsidR="002179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.Б</w:t>
      </w:r>
      <w:proofErr w:type="gramEnd"/>
      <w:r w:rsidR="002179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арки</w:t>
      </w:r>
    </w:p>
    <w:p w:rsidR="00FA480B" w:rsidRPr="006016C9" w:rsidRDefault="00FA480B" w:rsidP="00D0686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Об утверждении порядка разработки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</w:t>
      </w: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прогноза социально-экономического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</w:t>
      </w: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развития </w:t>
      </w:r>
      <w:r w:rsidR="002179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Барковского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муниципального                                                                           </w:t>
      </w: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образования на 2017 год и плановый                                                                           период 2018</w:t>
      </w:r>
      <w:r w:rsidR="008B2832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 2019</w:t>
      </w: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годов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статьей 173 Бюджетного кодекса Российской Федерации, с целью осуществления взаимодействия между участниками </w:t>
      </w:r>
      <w:proofErr w:type="gramStart"/>
      <w:r w:rsidRPr="006016C9">
        <w:rPr>
          <w:rFonts w:ascii="Times New Roman" w:hAnsi="Times New Roman"/>
          <w:sz w:val="28"/>
          <w:szCs w:val="28"/>
          <w:lang w:eastAsia="ru-RU"/>
        </w:rPr>
        <w:t>процесса формирования параметров прогноза социально-экономического развития</w:t>
      </w:r>
      <w:proofErr w:type="gramEnd"/>
      <w:r w:rsidRPr="006016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7989">
        <w:rPr>
          <w:rFonts w:ascii="Times New Roman" w:hAnsi="Times New Roman"/>
          <w:sz w:val="28"/>
          <w:szCs w:val="28"/>
          <w:lang w:eastAsia="ru-RU"/>
        </w:rPr>
        <w:t xml:space="preserve"> Барковского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на 2015год и плановый период 2016 и 2017годов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1.</w:t>
      </w:r>
      <w:r w:rsidRPr="00217989">
        <w:rPr>
          <w:rFonts w:ascii="Times New Roman" w:hAnsi="Times New Roman"/>
          <w:bCs/>
          <w:sz w:val="28"/>
          <w:szCs w:val="28"/>
          <w:lang w:eastAsia="ru-RU"/>
        </w:rPr>
        <w:t xml:space="preserve">Утвердить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Порядок разработки прогноза социально-экономического развития </w:t>
      </w:r>
      <w:r w:rsidR="00217989">
        <w:rPr>
          <w:rFonts w:ascii="Times New Roman" w:hAnsi="Times New Roman"/>
          <w:sz w:val="28"/>
          <w:szCs w:val="28"/>
          <w:lang w:eastAsia="ru-RU"/>
        </w:rPr>
        <w:t xml:space="preserve"> Барковского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на 2017год и плановый период 2017 и 2018</w:t>
      </w:r>
      <w:r w:rsidRPr="006016C9">
        <w:rPr>
          <w:rFonts w:ascii="Times New Roman" w:hAnsi="Times New Roman"/>
          <w:sz w:val="28"/>
          <w:szCs w:val="28"/>
          <w:lang w:eastAsia="ru-RU"/>
        </w:rPr>
        <w:t>годов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2. Настоящее пос</w:t>
      </w:r>
      <w:r>
        <w:rPr>
          <w:rFonts w:ascii="Times New Roman" w:hAnsi="Times New Roman"/>
          <w:sz w:val="28"/>
          <w:szCs w:val="28"/>
          <w:lang w:eastAsia="ru-RU"/>
        </w:rPr>
        <w:t>тановление вступает в силу с момента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обнародования</w:t>
      </w:r>
      <w:r w:rsidR="008B2832">
        <w:rPr>
          <w:rFonts w:ascii="Times New Roman" w:hAnsi="Times New Roman"/>
          <w:sz w:val="28"/>
          <w:szCs w:val="28"/>
          <w:lang w:eastAsia="ru-RU"/>
        </w:rPr>
        <w:t>.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3. Контроль над исп</w:t>
      </w:r>
      <w:r>
        <w:rPr>
          <w:rFonts w:ascii="Times New Roman" w:hAnsi="Times New Roman"/>
          <w:sz w:val="28"/>
          <w:szCs w:val="28"/>
          <w:lang w:eastAsia="ru-RU"/>
        </w:rPr>
        <w:t>олнением постановления оставляю  за собой.</w:t>
      </w:r>
    </w:p>
    <w:p w:rsidR="00FA480B" w:rsidRPr="008B2832" w:rsidRDefault="00FA480B" w:rsidP="008B2832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2832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 w:rsidR="00217989" w:rsidRPr="008B2832">
        <w:rPr>
          <w:rFonts w:ascii="Times New Roman" w:hAnsi="Times New Roman"/>
          <w:b/>
          <w:sz w:val="28"/>
          <w:szCs w:val="28"/>
          <w:lang w:eastAsia="ru-RU"/>
        </w:rPr>
        <w:t>Барковского</w:t>
      </w:r>
    </w:p>
    <w:p w:rsidR="00FA480B" w:rsidRPr="008B2832" w:rsidRDefault="00FA480B" w:rsidP="008B2832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2832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217989" w:rsidRPr="008B2832"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 w:rsidR="008B2832" w:rsidRPr="008B2832"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proofErr w:type="spellStart"/>
      <w:r w:rsidR="00217989" w:rsidRPr="008B2832">
        <w:rPr>
          <w:rFonts w:ascii="Times New Roman" w:hAnsi="Times New Roman"/>
          <w:b/>
          <w:sz w:val="28"/>
          <w:szCs w:val="28"/>
          <w:lang w:eastAsia="ru-RU"/>
        </w:rPr>
        <w:t>А.В.Фефёлин</w:t>
      </w:r>
      <w:proofErr w:type="spellEnd"/>
    </w:p>
    <w:p w:rsidR="00FA480B" w:rsidRDefault="00FA480B" w:rsidP="00D0686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FA480B" w:rsidRDefault="00FA480B" w:rsidP="00D0686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FA480B" w:rsidRDefault="00FA480B" w:rsidP="00D0686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FA480B" w:rsidRDefault="00FA480B" w:rsidP="008B283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480B" w:rsidRPr="006016C9" w:rsidRDefault="00FA480B" w:rsidP="00D0686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FA480B" w:rsidRPr="006016C9" w:rsidRDefault="00FA480B" w:rsidP="00D06867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FA480B" w:rsidRPr="006016C9" w:rsidRDefault="00FA480B" w:rsidP="00D06867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</w:p>
    <w:p w:rsidR="00FA480B" w:rsidRDefault="00FA480B" w:rsidP="00B13C90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217989">
        <w:rPr>
          <w:rFonts w:ascii="Times New Roman" w:hAnsi="Times New Roman"/>
          <w:sz w:val="28"/>
          <w:szCs w:val="28"/>
          <w:lang w:eastAsia="ru-RU"/>
        </w:rPr>
        <w:t xml:space="preserve"> Барковского</w:t>
      </w:r>
    </w:p>
    <w:p w:rsidR="00FA480B" w:rsidRPr="006016C9" w:rsidRDefault="00FA480B" w:rsidP="00B13C90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FA480B" w:rsidRPr="006016C9" w:rsidRDefault="008B2832" w:rsidP="008B283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05.04.2017 г. №  17-п</w:t>
      </w:r>
      <w:r w:rsidR="00FA480B" w:rsidRPr="006016C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A480B" w:rsidRPr="006016C9" w:rsidRDefault="00FA480B" w:rsidP="00D0686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FA480B" w:rsidRPr="006016C9" w:rsidRDefault="00FA480B" w:rsidP="00D0686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разработки прогноза социально-экономического развития </w:t>
      </w:r>
    </w:p>
    <w:p w:rsidR="00FA480B" w:rsidRPr="006016C9" w:rsidRDefault="00217989" w:rsidP="00D0686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Барковского </w:t>
      </w:r>
      <w:r w:rsidR="00FA480B" w:rsidRPr="006016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FA480B" w:rsidRPr="006016C9" w:rsidRDefault="00FA480B" w:rsidP="00D0686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2017год и плановый период 2017 и 2018</w:t>
      </w: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>годов</w:t>
      </w:r>
    </w:p>
    <w:p w:rsidR="00FA480B" w:rsidRPr="006016C9" w:rsidRDefault="00FA480B" w:rsidP="00D0686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>1. Основные положения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1.1. Прогноз социально-экономического развития </w:t>
      </w:r>
      <w:r w:rsidR="00217989">
        <w:rPr>
          <w:rFonts w:ascii="Times New Roman" w:hAnsi="Times New Roman"/>
          <w:sz w:val="28"/>
          <w:szCs w:val="28"/>
          <w:lang w:eastAsia="ru-RU"/>
        </w:rPr>
        <w:t xml:space="preserve"> Барковского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в соответствии ст.173 Бюджетного кодекса РФ разрабатывается Администрацией </w:t>
      </w:r>
      <w:r w:rsidR="00217989">
        <w:rPr>
          <w:rFonts w:ascii="Times New Roman" w:hAnsi="Times New Roman"/>
          <w:sz w:val="28"/>
          <w:szCs w:val="28"/>
          <w:lang w:eastAsia="ru-RU"/>
        </w:rPr>
        <w:t xml:space="preserve"> Барковского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на очередной финансовый год и плановый период.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6016C9">
        <w:rPr>
          <w:rFonts w:ascii="Times New Roman" w:hAnsi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217989">
        <w:rPr>
          <w:rFonts w:ascii="Times New Roman" w:hAnsi="Times New Roman"/>
          <w:sz w:val="28"/>
          <w:szCs w:val="28"/>
          <w:lang w:eastAsia="ru-RU"/>
        </w:rPr>
        <w:t xml:space="preserve"> Барковского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разрабатывается ежегодно в порядке установленным Администрацией </w:t>
      </w:r>
      <w:r w:rsidR="00217989">
        <w:rPr>
          <w:rFonts w:ascii="Times New Roman" w:hAnsi="Times New Roman"/>
          <w:sz w:val="28"/>
          <w:szCs w:val="28"/>
          <w:lang w:eastAsia="ru-RU"/>
        </w:rPr>
        <w:t xml:space="preserve"> Барковского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proofErr w:type="gramEnd"/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1.3. Прогноз социально-экономического развития </w:t>
      </w:r>
      <w:r w:rsidR="00217989">
        <w:rPr>
          <w:rFonts w:ascii="Times New Roman" w:hAnsi="Times New Roman"/>
          <w:sz w:val="28"/>
          <w:szCs w:val="28"/>
          <w:lang w:eastAsia="ru-RU"/>
        </w:rPr>
        <w:t xml:space="preserve"> Барковского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разрабатывается путем уточнения параметров планового периода и добавления параметров второго года планового периода. 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1.4. Изменение прогноза со</w:t>
      </w:r>
      <w:r w:rsidR="00217989">
        <w:rPr>
          <w:rFonts w:ascii="Times New Roman" w:hAnsi="Times New Roman"/>
          <w:sz w:val="28"/>
          <w:szCs w:val="28"/>
          <w:lang w:eastAsia="ru-RU"/>
        </w:rPr>
        <w:t xml:space="preserve">циально–экономического развития Барковского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ходе составления или рассмотрения проекта бюджета </w:t>
      </w:r>
      <w:r w:rsidR="00217989">
        <w:rPr>
          <w:rFonts w:ascii="Times New Roman" w:hAnsi="Times New Roman"/>
          <w:sz w:val="28"/>
          <w:szCs w:val="28"/>
          <w:lang w:eastAsia="ru-RU"/>
        </w:rPr>
        <w:t xml:space="preserve"> Барковского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влечет за собой изменение основных характеристик проекта бюджета.</w:t>
      </w:r>
    </w:p>
    <w:p w:rsidR="00FA480B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1.5. В пояснительной записке к прогнозу социально- экономического развития </w:t>
      </w:r>
      <w:r w:rsidR="00217989">
        <w:rPr>
          <w:rFonts w:ascii="Times New Roman" w:hAnsi="Times New Roman"/>
          <w:sz w:val="28"/>
          <w:szCs w:val="28"/>
          <w:lang w:eastAsia="ru-RU"/>
        </w:rPr>
        <w:t xml:space="preserve"> Барковского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 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Основные разделы и формы 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2.1 Прогноз социально экономического развития </w:t>
      </w:r>
      <w:r w:rsidR="00217989">
        <w:rPr>
          <w:rFonts w:ascii="Times New Roman" w:hAnsi="Times New Roman"/>
          <w:sz w:val="28"/>
          <w:szCs w:val="28"/>
          <w:lang w:eastAsia="ru-RU"/>
        </w:rPr>
        <w:t xml:space="preserve"> Барковского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разрабатывается по следующим основным разделам: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1) Введение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2) Демографическая ситуация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3) Рынок товаров и бытовых услуг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4) Цены и тарифы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5) Промышленность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6) Агропромышленный комплекс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7) Образование, культура, здравоохранение, спорт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8) Социальная защита населения. 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9) Жилищно-коммунальное хозяйство 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10) Благоустройство территории поселения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11) Финансовая обеспеченность поселения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12) Структура расходов поселения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13) Основные направления деятельности поселения 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2.2. Прогноз социально-экономического развития </w:t>
      </w:r>
      <w:r w:rsidR="00217989">
        <w:rPr>
          <w:rFonts w:ascii="Times New Roman" w:hAnsi="Times New Roman"/>
          <w:sz w:val="28"/>
          <w:szCs w:val="28"/>
          <w:lang w:eastAsia="ru-RU"/>
        </w:rPr>
        <w:t xml:space="preserve"> Барковского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формируется в составе таблиц и пояснительной записки к ним. В пояснительной записке к прогнозу социально-экономического развития </w:t>
      </w:r>
      <w:r w:rsidR="00217989">
        <w:rPr>
          <w:rFonts w:ascii="Times New Roman" w:hAnsi="Times New Roman"/>
          <w:sz w:val="28"/>
          <w:szCs w:val="28"/>
          <w:lang w:eastAsia="ru-RU"/>
        </w:rPr>
        <w:t xml:space="preserve"> Барковского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приводится обоснование параметров прогноза.</w:t>
      </w:r>
    </w:p>
    <w:p w:rsidR="00217989" w:rsidRDefault="00217989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</w:p>
    <w:p w:rsidR="00FA480B" w:rsidRPr="006016C9" w:rsidRDefault="00217989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FA480B" w:rsidRPr="006016C9">
        <w:rPr>
          <w:rFonts w:ascii="Times New Roman" w:hAnsi="Times New Roman"/>
          <w:sz w:val="28"/>
          <w:szCs w:val="28"/>
          <w:lang w:eastAsia="ru-RU"/>
        </w:rPr>
        <w:t xml:space="preserve">пециалист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Барковского </w:t>
      </w:r>
      <w:r w:rsidR="00FA480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FA480B" w:rsidRPr="006016C9">
        <w:rPr>
          <w:rFonts w:ascii="Times New Roman" w:hAnsi="Times New Roman"/>
          <w:sz w:val="28"/>
          <w:szCs w:val="28"/>
          <w:lang w:eastAsia="ru-RU"/>
        </w:rPr>
        <w:t>: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- проводит организационную работу по разработке и формированию прогноза </w:t>
      </w:r>
      <w:r w:rsidR="00217989">
        <w:rPr>
          <w:rFonts w:ascii="Times New Roman" w:hAnsi="Times New Roman"/>
          <w:sz w:val="28"/>
          <w:szCs w:val="28"/>
          <w:lang w:eastAsia="ru-RU"/>
        </w:rPr>
        <w:t xml:space="preserve"> Барковского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6016C9">
        <w:rPr>
          <w:rFonts w:ascii="Times New Roman" w:hAnsi="Times New Roman"/>
          <w:sz w:val="28"/>
          <w:szCs w:val="28"/>
          <w:lang w:eastAsia="ru-RU"/>
        </w:rPr>
        <w:t>;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представляет главе </w:t>
      </w:r>
      <w:r w:rsidR="00217989">
        <w:rPr>
          <w:rFonts w:ascii="Times New Roman" w:hAnsi="Times New Roman"/>
          <w:sz w:val="28"/>
          <w:szCs w:val="28"/>
          <w:lang w:eastAsia="ru-RU"/>
        </w:rPr>
        <w:t xml:space="preserve"> Барковского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на согласование основные показатели прогноза на очередной финансовый год и плановый период;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- уточняет параметры прогноза на очередной финансовый год и плановый период и представляет главе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2.3. В пояснительной записке к прогнозу социально- экономического развития </w:t>
      </w:r>
      <w:r w:rsidR="00217989">
        <w:rPr>
          <w:rFonts w:ascii="Times New Roman" w:hAnsi="Times New Roman"/>
          <w:sz w:val="28"/>
          <w:szCs w:val="28"/>
          <w:lang w:eastAsia="ru-RU"/>
        </w:rPr>
        <w:t xml:space="preserve"> Барковского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 </w:t>
      </w:r>
    </w:p>
    <w:p w:rsidR="00FA480B" w:rsidRPr="006016C9" w:rsidRDefault="00FA480B" w:rsidP="008B2832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2.4. Прогноз социально-экономического развития </w:t>
      </w:r>
      <w:r w:rsidR="00217989">
        <w:rPr>
          <w:rFonts w:ascii="Times New Roman" w:hAnsi="Times New Roman"/>
          <w:sz w:val="28"/>
          <w:szCs w:val="28"/>
          <w:lang w:eastAsia="ru-RU"/>
        </w:rPr>
        <w:t xml:space="preserve"> Барковского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одобряется администрацией </w:t>
      </w:r>
      <w:r w:rsidR="00DF1B71">
        <w:rPr>
          <w:rFonts w:ascii="Times New Roman" w:hAnsi="Times New Roman"/>
          <w:sz w:val="28"/>
          <w:szCs w:val="28"/>
          <w:lang w:eastAsia="ru-RU"/>
        </w:rPr>
        <w:t xml:space="preserve"> Барковского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одновременно с принятием решения о внесении проекта бюджета </w:t>
      </w:r>
      <w:r w:rsidR="00DF1B71">
        <w:rPr>
          <w:rFonts w:ascii="Times New Roman" w:hAnsi="Times New Roman"/>
          <w:sz w:val="28"/>
          <w:szCs w:val="28"/>
          <w:lang w:eastAsia="ru-RU"/>
        </w:rPr>
        <w:t xml:space="preserve"> Барковского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Совет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B71">
        <w:rPr>
          <w:rFonts w:ascii="Times New Roman" w:hAnsi="Times New Roman"/>
          <w:sz w:val="28"/>
          <w:szCs w:val="28"/>
          <w:lang w:eastAsia="ru-RU"/>
        </w:rPr>
        <w:t xml:space="preserve">Барковского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proofErr w:type="gramStart"/>
      <w:r w:rsidRPr="006016C9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6016C9">
        <w:rPr>
          <w:rFonts w:ascii="Times New Roman" w:hAnsi="Times New Roman"/>
          <w:sz w:val="28"/>
          <w:szCs w:val="28"/>
          <w:lang w:eastAsia="ru-RU"/>
        </w:rPr>
        <w:t xml:space="preserve">          </w:t>
      </w:r>
    </w:p>
    <w:p w:rsidR="00FA480B" w:rsidRPr="006016C9" w:rsidRDefault="00FA480B" w:rsidP="008B2832">
      <w:pPr>
        <w:ind w:hanging="720"/>
        <w:rPr>
          <w:sz w:val="28"/>
          <w:szCs w:val="28"/>
        </w:rPr>
      </w:pPr>
    </w:p>
    <w:sectPr w:rsidR="00FA480B" w:rsidRPr="006016C9" w:rsidSect="009E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B5F13"/>
    <w:multiLevelType w:val="multilevel"/>
    <w:tmpl w:val="9BC0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67"/>
    <w:rsid w:val="000047A3"/>
    <w:rsid w:val="00217989"/>
    <w:rsid w:val="00243C1F"/>
    <w:rsid w:val="00266438"/>
    <w:rsid w:val="00370E27"/>
    <w:rsid w:val="003E4A7E"/>
    <w:rsid w:val="00465821"/>
    <w:rsid w:val="006016C9"/>
    <w:rsid w:val="006870DD"/>
    <w:rsid w:val="007A1C41"/>
    <w:rsid w:val="008B2832"/>
    <w:rsid w:val="009E2B9A"/>
    <w:rsid w:val="00AE6FD9"/>
    <w:rsid w:val="00B13C90"/>
    <w:rsid w:val="00B63011"/>
    <w:rsid w:val="00D06867"/>
    <w:rsid w:val="00DF1B71"/>
    <w:rsid w:val="00E26989"/>
    <w:rsid w:val="00E64124"/>
    <w:rsid w:val="00FA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9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06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686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uiPriority w:val="99"/>
    <w:rsid w:val="00D0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D0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D0686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8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2017-04-12T08:06:00Z</cp:lastPrinted>
  <dcterms:created xsi:type="dcterms:W3CDTF">2017-04-12T08:07:00Z</dcterms:created>
  <dcterms:modified xsi:type="dcterms:W3CDTF">2017-04-12T08:07:00Z</dcterms:modified>
</cp:coreProperties>
</file>