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8F" w:rsidRDefault="00FC2B8F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74827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74827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74827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74827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74827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174827" w:rsidRPr="00174827" w:rsidRDefault="00174827" w:rsidP="0017482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74827" w:rsidRPr="00174827" w:rsidRDefault="00174827" w:rsidP="00174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827" w:rsidRPr="00174827" w:rsidRDefault="00264EF1" w:rsidP="00174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22.12.2020</w:t>
      </w:r>
      <w:r w:rsidR="00174827">
        <w:rPr>
          <w:rFonts w:ascii="Times New Roman" w:hAnsi="Times New Roman" w:cs="Times New Roman"/>
          <w:b/>
          <w:sz w:val="28"/>
          <w:szCs w:val="28"/>
        </w:rPr>
        <w:t xml:space="preserve">           № 30-п</w:t>
      </w:r>
    </w:p>
    <w:p w:rsidR="00FC2B8F" w:rsidRPr="00174827" w:rsidRDefault="00FC2B8F" w:rsidP="00174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B8F" w:rsidRDefault="00FC2B8F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34C" w:rsidRDefault="0055134C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налоговых льгот</w:t>
      </w:r>
    </w:p>
    <w:p w:rsidR="0055134C" w:rsidRDefault="00FC2B8F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(налоговых расходов) Пинеровского</w:t>
      </w:r>
    </w:p>
    <w:p w:rsidR="0055134C" w:rsidRDefault="0055134C" w:rsidP="005513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134C" w:rsidRDefault="0055134C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района на 2021 год.</w:t>
      </w:r>
    </w:p>
    <w:p w:rsidR="0055134C" w:rsidRDefault="0055134C" w:rsidP="0055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134C" w:rsidRDefault="0055134C" w:rsidP="005513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</w:t>
      </w:r>
      <w:r w:rsidR="00FC2B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Администрации  Пинеровского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C2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от  24.06.2019г.</w:t>
      </w:r>
      <w:r w:rsidR="00FC2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№26-п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2B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hyperlink r:id="rId4" w:anchor="P38" w:history="1">
        <w:proofErr w:type="gram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</w:t>
        </w:r>
      </w:hyperlink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r:id="rId5" w:anchor="P3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</w:t>
        </w:r>
      </w:hyperlink>
      <w:r>
        <w:rPr>
          <w:rFonts w:ascii="Times New Roman" w:hAnsi="Times New Roman" w:cs="Times New Roman"/>
          <w:bCs/>
          <w:sz w:val="28"/>
          <w:szCs w:val="28"/>
          <w:lang w:eastAsia="ru-RU"/>
        </w:rPr>
        <w:t>а формирования и утверждения перечня налоговых  льгот (налоговых расходов) по местным налогам, установленн</w:t>
      </w:r>
      <w:r w:rsidR="00FC2B8F">
        <w:rPr>
          <w:rFonts w:ascii="Times New Roman" w:hAnsi="Times New Roman" w:cs="Times New Roman"/>
          <w:bCs/>
          <w:sz w:val="28"/>
          <w:szCs w:val="28"/>
          <w:lang w:eastAsia="ru-RU"/>
        </w:rPr>
        <w:t>ым решениями  Совета Пинеровского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»:</w:t>
      </w:r>
    </w:p>
    <w:p w:rsidR="0055134C" w:rsidRDefault="0055134C" w:rsidP="0055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4C" w:rsidRDefault="0055134C" w:rsidP="0055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перечень налоговых льгот </w:t>
      </w:r>
      <w:r w:rsidR="00FC2B8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(налоговых расходов) Пинеровского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по местным налогам на 2021 год,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5134C" w:rsidRDefault="0055134C" w:rsidP="0055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Балашовского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hyperlink r:id="rId6" w:history="1">
        <w:r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. </w:t>
      </w:r>
      <w:r w:rsidR="00FC2B8F">
        <w:rPr>
          <w:rFonts w:ascii="Times New Roman" w:hAnsi="Times New Roman" w:cs="Times New Roman"/>
          <w:bCs/>
          <w:sz w:val="28"/>
        </w:rPr>
        <w:t xml:space="preserve"> (ссылка – </w:t>
      </w:r>
      <w:proofErr w:type="spellStart"/>
      <w:r w:rsidR="00FC2B8F">
        <w:rPr>
          <w:rFonts w:ascii="Times New Roman" w:hAnsi="Times New Roman" w:cs="Times New Roman"/>
          <w:bCs/>
          <w:sz w:val="28"/>
        </w:rPr>
        <w:t>Пинеровское</w:t>
      </w:r>
      <w:proofErr w:type="spellEnd"/>
      <w:r w:rsidR="00FC2B8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МО) 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55134C" w:rsidRDefault="0055134C" w:rsidP="0055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55134C" w:rsidRDefault="0055134C" w:rsidP="0055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4C" w:rsidRDefault="0055134C" w:rsidP="0055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4C" w:rsidRPr="00A02575" w:rsidRDefault="00FC2B8F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Пинеровского</w:t>
      </w:r>
    </w:p>
    <w:p w:rsidR="0055134C" w:rsidRPr="00A02575" w:rsidRDefault="0055134C" w:rsidP="0055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</w:t>
      </w:r>
      <w:r w:rsidR="00FC2B8F" w:rsidRPr="00A0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В.А. Копытин</w:t>
      </w:r>
    </w:p>
    <w:p w:rsidR="0055134C" w:rsidRPr="00A02575" w:rsidRDefault="0055134C" w:rsidP="0055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34C" w:rsidRDefault="0055134C" w:rsidP="0055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134C">
          <w:pgSz w:w="11906" w:h="16838"/>
          <w:pgMar w:top="851" w:right="851" w:bottom="1134" w:left="1560" w:header="709" w:footer="709" w:gutter="0"/>
          <w:cols w:space="720"/>
        </w:sectPr>
      </w:pPr>
    </w:p>
    <w:p w:rsidR="00416F73" w:rsidRDefault="00416F73" w:rsidP="00416F73">
      <w:pPr>
        <w:rPr>
          <w:sz w:val="28"/>
          <w:szCs w:val="28"/>
        </w:rPr>
      </w:pPr>
    </w:p>
    <w:p w:rsidR="00416F73" w:rsidRPr="00416F73" w:rsidRDefault="00416F73" w:rsidP="00416F73">
      <w:pPr>
        <w:spacing w:after="0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</w:pPr>
      <w:r w:rsidRPr="00416F73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 Пинеровского </w:t>
      </w:r>
      <w:r w:rsidRPr="00416F73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 </w:t>
      </w:r>
    </w:p>
    <w:p w:rsidR="00416F73" w:rsidRPr="00416F73" w:rsidRDefault="00416F73" w:rsidP="00416F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6F73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Балашовского</w:t>
      </w:r>
      <w:proofErr w:type="spellEnd"/>
      <w:r w:rsidRPr="00416F73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 по местным налогам на 2021 год.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20"/>
        <w:gridCol w:w="4617"/>
        <w:gridCol w:w="1702"/>
        <w:gridCol w:w="1276"/>
        <w:gridCol w:w="1134"/>
        <w:gridCol w:w="992"/>
        <w:gridCol w:w="1193"/>
        <w:gridCol w:w="1528"/>
        <w:gridCol w:w="1957"/>
      </w:tblGrid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6F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16F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16F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4617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702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1276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992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193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1528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1957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 Пинеровского МО №09/12 от 27.10.2017 г. 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 в отношение одного объекта каждого вида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Поддержка многодетных семей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Освободить от налогообложения муниципальные организации, учреждения и казенные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финансируемые за счет средств Пинеровского муниципального образования,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 Пинеровского МО №17/02 от 16.08.2013 г. 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организации, учреждения и казенные предприятия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Освободить от налогообложения муниципальные организации, учреждения и казенные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финансируемые за счет средств </w:t>
            </w:r>
            <w:proofErr w:type="spell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района,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организации, учреждения и казенные предприятия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ind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01.01.2014г.           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  <w:vAlign w:val="center"/>
          </w:tcPr>
          <w:p w:rsidR="00416F73" w:rsidRPr="00416F73" w:rsidRDefault="00416F73" w:rsidP="0058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Освободить от налогообложения ветеранов Великой Отечественной войны определенных п. 1 ст. 2 Федерального закона от 12.01.1995 г. № 5-ФЗ «О ветеранах» в отношении земельных участков, приобретенных (предоставленных) для индивидуального жилищного строительства, личного подсобного хозяйства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Освободить от налогообложения участников ликвидации радиационных аварий  и катастроф в отношении земельных участков, приобретенных (предоставленных) для индивидуального жилищного строительства, личного подсобного хозяйства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Освободить от налогообложения  земельные участки общего пользования, предназначенные для размещения некоммерческих дачных, садоводческих и огороднических объединений 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Некоммерческие дачные, садоводческие и огороднические объединения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Освободить от налогообложения инвалидов I группы в отношении земельных участков, приобретенных (предоставленных) для индивидуального жилищного строительства, личного подсобного хозяйства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Освободить от налогообложения многодетные семьи в отношении земельных участков, приобретенных (предоставленных) для индивидуального жилищного строительства, личного подсобного хозяйства</w:t>
            </w:r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 в отношении одного земельного участка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5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Поддержка многодетных семей</w:t>
            </w:r>
          </w:p>
        </w:tc>
      </w:tr>
      <w:tr w:rsidR="00416F73" w:rsidRPr="00416F73" w:rsidTr="00416F73">
        <w:tc>
          <w:tcPr>
            <w:tcW w:w="425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17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Освободить от налогообложения инвесторов, осуществляющих капитальные вложения в расположенные на территории муниципального образования  в основные средства, в отношении всех земельных участков находящихся в собственности, в не зависимости от категории разрешенного использования</w:t>
            </w:r>
            <w:proofErr w:type="gramEnd"/>
          </w:p>
        </w:tc>
        <w:tc>
          <w:tcPr>
            <w:tcW w:w="170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Решение Совета  Пинеровского МО №17/02 от 16.08.2013 г.</w:t>
            </w:r>
          </w:p>
        </w:tc>
        <w:tc>
          <w:tcPr>
            <w:tcW w:w="1276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Инвесторы, осуществляющие капитальные вложения в расположенные на территории МО в основные средства</w:t>
            </w:r>
          </w:p>
        </w:tc>
        <w:tc>
          <w:tcPr>
            <w:tcW w:w="1134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992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стимулирующие</w:t>
            </w:r>
          </w:p>
        </w:tc>
        <w:tc>
          <w:tcPr>
            <w:tcW w:w="1193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</w:tc>
        <w:tc>
          <w:tcPr>
            <w:tcW w:w="1528" w:type="dxa"/>
          </w:tcPr>
          <w:p w:rsidR="00416F73" w:rsidRPr="00416F73" w:rsidRDefault="00416F73" w:rsidP="0058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налогового освобождения определяется свидетельством, выданным органами местного самоуправления, но не более 3 лет</w:t>
            </w:r>
          </w:p>
        </w:tc>
        <w:tc>
          <w:tcPr>
            <w:tcW w:w="1957" w:type="dxa"/>
          </w:tcPr>
          <w:p w:rsidR="00416F73" w:rsidRPr="00416F73" w:rsidRDefault="00416F73" w:rsidP="005827EA">
            <w:pPr>
              <w:ind w:left="-43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73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территории, увеличение налогооблагаемой базы</w:t>
            </w:r>
          </w:p>
        </w:tc>
      </w:tr>
    </w:tbl>
    <w:p w:rsidR="0055134C" w:rsidRPr="00416F73" w:rsidRDefault="0055134C" w:rsidP="00551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7B" w:rsidRPr="00416F73" w:rsidRDefault="00FC477B">
      <w:pPr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416F73">
      <w:pPr>
        <w:rPr>
          <w:rFonts w:ascii="Times New Roman" w:hAnsi="Times New Roman" w:cs="Times New Roman"/>
          <w:sz w:val="24"/>
          <w:szCs w:val="24"/>
        </w:rPr>
      </w:pPr>
    </w:p>
    <w:sectPr w:rsidR="00416F73" w:rsidRPr="00416F73" w:rsidSect="00416F7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5134C"/>
    <w:rsid w:val="0002268D"/>
    <w:rsid w:val="00174827"/>
    <w:rsid w:val="00264EF1"/>
    <w:rsid w:val="002B6B41"/>
    <w:rsid w:val="002E38D9"/>
    <w:rsid w:val="00416F73"/>
    <w:rsid w:val="0055134C"/>
    <w:rsid w:val="007D04C3"/>
    <w:rsid w:val="00951AA7"/>
    <w:rsid w:val="00A02575"/>
    <w:rsid w:val="00FC2B8F"/>
    <w:rsid w:val="00FC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134C"/>
    <w:rPr>
      <w:color w:val="000080"/>
      <w:u w:val="single"/>
    </w:rPr>
  </w:style>
  <w:style w:type="paragraph" w:customStyle="1" w:styleId="ConsPlusNormal">
    <w:name w:val="ConsPlusNormal"/>
    <w:uiPriority w:val="99"/>
    <w:rsid w:val="0055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file:///C:\Users\user\AppData\Local\Temp\&#1055;&#1086;&#1089;&#1090;&#1072;&#1085;&#1086;&#1074;&#1083;&#1077;&#1085;&#1080;&#1077;%20&#1086;&#1090;%2027.11.2020&#1075;%20&#8470;23-&#1087;.docx" TargetMode="External"/><Relationship Id="rId4" Type="http://schemas.openxmlformats.org/officeDocument/2006/relationships/hyperlink" Target="file:///C:\Users\user\AppData\Local\Temp\&#1055;&#1086;&#1089;&#1090;&#1072;&#1085;&#1086;&#1074;&#1083;&#1077;&#1085;&#1080;&#1077;%20&#1086;&#1090;%2027.11.2020&#1075;%20&#8470;23-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9</cp:revision>
  <cp:lastPrinted>2021-03-31T10:59:00Z</cp:lastPrinted>
  <dcterms:created xsi:type="dcterms:W3CDTF">2021-03-29T06:29:00Z</dcterms:created>
  <dcterms:modified xsi:type="dcterms:W3CDTF">2021-04-05T10:49:00Z</dcterms:modified>
</cp:coreProperties>
</file>