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Pr="00EA10B0" w:rsidRDefault="004C7E16" w:rsidP="007B74A9">
      <w:pPr>
        <w:pStyle w:val="a3"/>
        <w:rPr>
          <w:b w:val="0"/>
          <w:color w:val="000000"/>
        </w:rPr>
      </w:pPr>
      <w:r w:rsidRPr="00EA10B0">
        <w:t>Отчет об оценке эффективности</w:t>
      </w:r>
      <w:r w:rsidR="007B74A9">
        <w:t xml:space="preserve"> </w:t>
      </w:r>
      <w:r w:rsidRPr="00EA10B0">
        <w:rPr>
          <w:color w:val="000000"/>
        </w:rPr>
        <w:t xml:space="preserve">налоговых льгот (налоговых расходов) </w:t>
      </w:r>
    </w:p>
    <w:p w:rsidR="004C7E16" w:rsidRPr="00EA10B0" w:rsidRDefault="000F2EA2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Барк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овского</w:t>
      </w:r>
      <w:proofErr w:type="spellEnd"/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 образования за 2019 год.</w:t>
      </w:r>
    </w:p>
    <w:p w:rsidR="004C7E16" w:rsidRDefault="004C7E16" w:rsidP="004C7E16">
      <w:pPr>
        <w:pStyle w:val="a3"/>
      </w:pPr>
      <w:r>
        <w:t xml:space="preserve"> </w:t>
      </w:r>
    </w:p>
    <w:p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D35FB2">
        <w:rPr>
          <w:rFonts w:ascii="Times New Roman" w:hAnsi="Times New Roman" w:cs="Times New Roman"/>
          <w:sz w:val="24"/>
          <w:szCs w:val="24"/>
        </w:rPr>
        <w:t>налоговых льгот (</w:t>
      </w:r>
      <w:r w:rsidRPr="00EA10B0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D35FB2">
        <w:rPr>
          <w:rFonts w:ascii="Times New Roman" w:hAnsi="Times New Roman" w:cs="Times New Roman"/>
          <w:sz w:val="24"/>
          <w:szCs w:val="24"/>
        </w:rPr>
        <w:t>)</w:t>
      </w:r>
      <w:r w:rsidRPr="00EA10B0">
        <w:rPr>
          <w:rFonts w:ascii="Times New Roman" w:hAnsi="Times New Roman" w:cs="Times New Roman"/>
          <w:sz w:val="24"/>
          <w:szCs w:val="24"/>
        </w:rPr>
        <w:t xml:space="preserve"> за 2019 год проведена в соответствии с постановлением Администрации </w:t>
      </w:r>
      <w:proofErr w:type="spellStart"/>
      <w:r w:rsidR="000F2EA2">
        <w:rPr>
          <w:rFonts w:ascii="Times New Roman" w:hAnsi="Times New Roman" w:cs="Times New Roman"/>
          <w:color w:val="000000"/>
          <w:sz w:val="24"/>
          <w:szCs w:val="24"/>
        </w:rPr>
        <w:t>Барк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>овского</w:t>
      </w:r>
      <w:proofErr w:type="spellEnd"/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от 26.08.2019 года № </w:t>
      </w:r>
      <w:r w:rsidR="000F2EA2">
        <w:rPr>
          <w:rFonts w:ascii="Times New Roman" w:hAnsi="Times New Roman" w:cs="Times New Roman"/>
          <w:sz w:val="24"/>
          <w:szCs w:val="24"/>
        </w:rPr>
        <w:t>2</w:t>
      </w:r>
      <w:r w:rsidRPr="00EA10B0">
        <w:rPr>
          <w:rFonts w:ascii="Times New Roman" w:hAnsi="Times New Roman" w:cs="Times New Roman"/>
          <w:sz w:val="24"/>
          <w:szCs w:val="24"/>
        </w:rPr>
        <w:t>2-п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proofErr w:type="gramStart"/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proofErr w:type="spellStart"/>
      <w:r w:rsidR="000F2EA2">
        <w:rPr>
          <w:rFonts w:ascii="Times New Roman" w:hAnsi="Times New Roman" w:cs="Times New Roman"/>
          <w:bCs/>
          <w:sz w:val="24"/>
          <w:szCs w:val="24"/>
        </w:rPr>
        <w:t>Барк</w:t>
      </w:r>
      <w:r w:rsidRPr="00EA10B0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в пределах полномочий, отнесенных законодательством Российской Федерации о </w:t>
      </w:r>
      <w:proofErr w:type="gramStart"/>
      <w:r w:rsidRPr="00EA10B0">
        <w:rPr>
          <w:rFonts w:ascii="Times New Roman" w:hAnsi="Times New Roman" w:cs="Times New Roman"/>
          <w:bCs/>
          <w:sz w:val="24"/>
          <w:szCs w:val="24"/>
        </w:rPr>
        <w:t>налогах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и сборах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>.</w:t>
      </w:r>
    </w:p>
    <w:p w:rsidR="007B74A9" w:rsidRDefault="007B74A9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7B74A9" w:rsidRDefault="007B74A9" w:rsidP="00253D7C">
      <w:pPr>
        <w:pStyle w:val="a5"/>
        <w:ind w:firstLine="709"/>
        <w:jc w:val="both"/>
      </w:pPr>
    </w:p>
    <w:p w:rsidR="00253D7C" w:rsidRPr="00EA10B0" w:rsidRDefault="00D35FB2" w:rsidP="00253D7C">
      <w:pPr>
        <w:pStyle w:val="a5"/>
        <w:ind w:firstLine="709"/>
        <w:jc w:val="both"/>
      </w:pPr>
      <w:r>
        <w:t>О</w:t>
      </w:r>
      <w:r w:rsidR="00253D7C" w:rsidRPr="00EA10B0">
        <w:t>ценк</w:t>
      </w:r>
      <w:r>
        <w:t>а</w:t>
      </w:r>
      <w:r w:rsidR="00253D7C" w:rsidRPr="00EA10B0">
        <w:t xml:space="preserve"> эффективности </w:t>
      </w:r>
      <w:r>
        <w:t>налоговых льгот (</w:t>
      </w:r>
      <w:r w:rsidRPr="00EA10B0">
        <w:t>налоговых расходов</w:t>
      </w:r>
      <w:r>
        <w:t>)</w:t>
      </w:r>
      <w:r w:rsidR="00253D7C" w:rsidRPr="00EA10B0">
        <w:t xml:space="preserve"> </w:t>
      </w:r>
      <w:proofErr w:type="spellStart"/>
      <w:r w:rsidR="000F2EA2">
        <w:t>Барк</w:t>
      </w:r>
      <w:r w:rsidR="00253D7C" w:rsidRPr="00EA10B0">
        <w:t>овского</w:t>
      </w:r>
      <w:proofErr w:type="spellEnd"/>
      <w:r w:rsidR="00253D7C" w:rsidRPr="00EA10B0">
        <w:t xml:space="preserve"> муниципального образования </w:t>
      </w:r>
      <w:r>
        <w:t xml:space="preserve">проводилась на основании </w:t>
      </w:r>
      <w:r w:rsidR="00253D7C" w:rsidRPr="00EA10B0">
        <w:t>данны</w:t>
      </w:r>
      <w:r>
        <w:t>х</w:t>
      </w:r>
      <w:r w:rsidR="00253D7C" w:rsidRPr="00EA10B0">
        <w:t>, предоставленны</w:t>
      </w:r>
      <w:r>
        <w:t>х</w:t>
      </w:r>
      <w:r w:rsidR="00253D7C" w:rsidRPr="00EA10B0">
        <w:t xml:space="preserve"> </w:t>
      </w:r>
      <w:proofErr w:type="gramStart"/>
      <w:r w:rsidR="00253D7C" w:rsidRPr="00EA10B0">
        <w:t>МРИ</w:t>
      </w:r>
      <w:proofErr w:type="gramEnd"/>
      <w:r w:rsidR="00253D7C"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424CB5" w:rsidRDefault="00253D7C" w:rsidP="00424CB5">
      <w:pPr>
        <w:rPr>
          <w:rFonts w:ascii="Times New Roman" w:hAnsi="Times New Roman" w:cs="Times New Roman"/>
          <w:sz w:val="24"/>
          <w:szCs w:val="24"/>
        </w:rPr>
      </w:pPr>
      <w:r w:rsidRPr="00424CB5">
        <w:rPr>
          <w:rFonts w:ascii="Times New Roman" w:hAnsi="Times New Roman" w:cs="Times New Roman"/>
          <w:sz w:val="24"/>
          <w:szCs w:val="24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7B74A9" w:rsidRDefault="007B74A9" w:rsidP="0042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C1E" w:rsidRDefault="00C86C1E" w:rsidP="00424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B5">
        <w:rPr>
          <w:rFonts w:ascii="Times New Roman" w:hAnsi="Times New Roman" w:cs="Times New Roman"/>
          <w:sz w:val="24"/>
          <w:szCs w:val="24"/>
        </w:rPr>
        <w:t xml:space="preserve">В 2019 году на территории </w:t>
      </w:r>
      <w:proofErr w:type="spellStart"/>
      <w:r w:rsidR="00905496" w:rsidRPr="00424CB5">
        <w:rPr>
          <w:rFonts w:ascii="Times New Roman" w:hAnsi="Times New Roman" w:cs="Times New Roman"/>
          <w:sz w:val="24"/>
          <w:szCs w:val="24"/>
        </w:rPr>
        <w:t>Барк</w:t>
      </w:r>
      <w:r w:rsidRPr="00424CB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424C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D04608" w:rsidRDefault="00DC4BF1" w:rsidP="00DC4BF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0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Pr="00D04608">
        <w:rPr>
          <w:rFonts w:ascii="Times New Roman" w:hAnsi="Times New Roman" w:cs="Times New Roman"/>
          <w:sz w:val="24"/>
          <w:szCs w:val="24"/>
        </w:rPr>
        <w:t>Барковского</w:t>
      </w:r>
      <w:proofErr w:type="spellEnd"/>
      <w:r w:rsidRPr="00D046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от 30.10.2017 года № 26-01 «Об установлении налога на имущество физических лиц на территории </w:t>
      </w:r>
      <w:proofErr w:type="spellStart"/>
      <w:r w:rsidRPr="00D04608">
        <w:rPr>
          <w:rFonts w:ascii="Times New Roman" w:hAnsi="Times New Roman" w:cs="Times New Roman"/>
          <w:sz w:val="24"/>
          <w:szCs w:val="24"/>
        </w:rPr>
        <w:t>Барковского</w:t>
      </w:r>
      <w:proofErr w:type="spellEnd"/>
      <w:r w:rsidRPr="00D046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освобождены от уплаты </w:t>
      </w:r>
      <w:proofErr w:type="gramStart"/>
      <w:r w:rsidR="00D04608" w:rsidRPr="00D04608">
        <w:rPr>
          <w:rFonts w:ascii="Times New Roman" w:hAnsi="Times New Roman" w:cs="Times New Roman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04608" w:rsidRPr="00D04608">
        <w:rPr>
          <w:rFonts w:ascii="Times New Roman" w:hAnsi="Times New Roman" w:cs="Times New Roman"/>
          <w:sz w:val="24"/>
          <w:szCs w:val="24"/>
        </w:rPr>
        <w:t xml:space="preserve">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следующие категории налогоплательщиков</w:t>
      </w:r>
      <w:r w:rsidR="00D04608" w:rsidRPr="00D04608">
        <w:rPr>
          <w:rFonts w:ascii="Times New Roman" w:hAnsi="Times New Roman" w:cs="Times New Roman"/>
          <w:sz w:val="24"/>
          <w:szCs w:val="24"/>
        </w:rPr>
        <w:t>:</w:t>
      </w:r>
    </w:p>
    <w:p w:rsidR="00C86C1E" w:rsidRDefault="00D04608" w:rsidP="00DC4BF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CB5" w:rsidRPr="00D04608">
        <w:rPr>
          <w:rFonts w:ascii="Times New Roman" w:hAnsi="Times New Roman" w:cs="Times New Roman"/>
          <w:sz w:val="24"/>
          <w:szCs w:val="24"/>
        </w:rPr>
        <w:t>многодетны</w:t>
      </w:r>
      <w:r w:rsidR="00DC4BF1">
        <w:rPr>
          <w:rFonts w:ascii="Times New Roman" w:hAnsi="Times New Roman" w:cs="Times New Roman"/>
          <w:sz w:val="24"/>
          <w:szCs w:val="24"/>
        </w:rPr>
        <w:t>е</w:t>
      </w:r>
      <w:r w:rsidR="00424CB5" w:rsidRPr="00D04608">
        <w:rPr>
          <w:rFonts w:ascii="Times New Roman" w:hAnsi="Times New Roman" w:cs="Times New Roman"/>
          <w:sz w:val="24"/>
          <w:szCs w:val="24"/>
        </w:rPr>
        <w:t xml:space="preserve"> сем</w:t>
      </w:r>
      <w:r w:rsidR="00DC4BF1">
        <w:rPr>
          <w:rFonts w:ascii="Times New Roman" w:hAnsi="Times New Roman" w:cs="Times New Roman"/>
          <w:sz w:val="24"/>
          <w:szCs w:val="24"/>
        </w:rPr>
        <w:t>ьи</w:t>
      </w:r>
      <w:r w:rsidR="00424CB5" w:rsidRPr="00D04608">
        <w:rPr>
          <w:rFonts w:ascii="Times New Roman" w:hAnsi="Times New Roman" w:cs="Times New Roman"/>
          <w:sz w:val="24"/>
          <w:szCs w:val="24"/>
        </w:rPr>
        <w:t>,</w:t>
      </w:r>
      <w:r w:rsidR="00424CB5" w:rsidRPr="00D04608">
        <w:rPr>
          <w:rFonts w:ascii="Times New Roman" w:hAnsi="Times New Roman" w:cs="Times New Roman"/>
          <w:bCs/>
          <w:sz w:val="24"/>
          <w:szCs w:val="24"/>
        </w:rPr>
        <w:t xml:space="preserve"> граждан</w:t>
      </w:r>
      <w:r w:rsidR="00DC4BF1">
        <w:rPr>
          <w:rFonts w:ascii="Times New Roman" w:hAnsi="Times New Roman" w:cs="Times New Roman"/>
          <w:bCs/>
          <w:sz w:val="24"/>
          <w:szCs w:val="24"/>
        </w:rPr>
        <w:t>е</w:t>
      </w:r>
      <w:r w:rsidR="00424CB5" w:rsidRPr="00D04608">
        <w:rPr>
          <w:rFonts w:ascii="Times New Roman" w:hAnsi="Times New Roman" w:cs="Times New Roman"/>
          <w:bCs/>
          <w:sz w:val="24"/>
          <w:szCs w:val="24"/>
        </w:rPr>
        <w:t>, имеющи</w:t>
      </w:r>
      <w:r w:rsidR="00DC4BF1">
        <w:rPr>
          <w:rFonts w:ascii="Times New Roman" w:hAnsi="Times New Roman" w:cs="Times New Roman"/>
          <w:bCs/>
          <w:sz w:val="24"/>
          <w:szCs w:val="24"/>
        </w:rPr>
        <w:t>е</w:t>
      </w:r>
      <w:r w:rsidR="00424CB5" w:rsidRPr="00D04608">
        <w:rPr>
          <w:rFonts w:ascii="Times New Roman" w:hAnsi="Times New Roman" w:cs="Times New Roman"/>
          <w:bCs/>
          <w:sz w:val="24"/>
          <w:szCs w:val="24"/>
        </w:rPr>
        <w:t xml:space="preserve"> право на получение социальной поддержки в соответствии с законом Саратовской области от 01.08.2005 года №74-ЗСО «О мерах социальной поддержки многодетных семей в Саратовской области»</w:t>
      </w:r>
      <w:r w:rsidR="00DC4BF1">
        <w:rPr>
          <w:rFonts w:ascii="Times New Roman" w:hAnsi="Times New Roman" w:cs="Times New Roman"/>
          <w:bCs/>
          <w:sz w:val="24"/>
          <w:szCs w:val="24"/>
        </w:rPr>
        <w:t>.</w:t>
      </w:r>
      <w:r w:rsidR="00424CB5" w:rsidRPr="00D046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4608" w:rsidRDefault="00D04608" w:rsidP="00A15F2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C4BF1" w:rsidRPr="00424CB5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DC4BF1">
        <w:rPr>
          <w:rFonts w:ascii="Times New Roman" w:hAnsi="Times New Roman" w:cs="Times New Roman"/>
          <w:sz w:val="24"/>
          <w:szCs w:val="24"/>
        </w:rPr>
        <w:t>Барк</w:t>
      </w:r>
      <w:r w:rsidR="00DC4BF1" w:rsidRPr="00424CB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DC4BF1" w:rsidRPr="00424C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0</w:t>
      </w:r>
      <w:r w:rsidR="00DC4BF1">
        <w:rPr>
          <w:rFonts w:ascii="Times New Roman" w:hAnsi="Times New Roman" w:cs="Times New Roman"/>
          <w:sz w:val="24"/>
          <w:szCs w:val="24"/>
        </w:rPr>
        <w:t>7</w:t>
      </w:r>
      <w:r w:rsidR="00DC4BF1" w:rsidRPr="00424CB5">
        <w:rPr>
          <w:rFonts w:ascii="Times New Roman" w:hAnsi="Times New Roman" w:cs="Times New Roman"/>
          <w:sz w:val="24"/>
          <w:szCs w:val="24"/>
        </w:rPr>
        <w:t xml:space="preserve">.11.2012 года № </w:t>
      </w:r>
      <w:r w:rsidR="00DC4BF1">
        <w:rPr>
          <w:rFonts w:ascii="Times New Roman" w:hAnsi="Times New Roman" w:cs="Times New Roman"/>
          <w:sz w:val="24"/>
          <w:szCs w:val="24"/>
        </w:rPr>
        <w:t>18</w:t>
      </w:r>
      <w:r w:rsidR="00DC4BF1" w:rsidRPr="00424CB5">
        <w:rPr>
          <w:rFonts w:ascii="Times New Roman" w:hAnsi="Times New Roman" w:cs="Times New Roman"/>
          <w:sz w:val="24"/>
          <w:szCs w:val="24"/>
        </w:rPr>
        <w:t>/</w:t>
      </w:r>
      <w:r w:rsidR="00DC4BF1">
        <w:rPr>
          <w:rFonts w:ascii="Times New Roman" w:hAnsi="Times New Roman" w:cs="Times New Roman"/>
          <w:sz w:val="24"/>
          <w:szCs w:val="24"/>
        </w:rPr>
        <w:t>0</w:t>
      </w:r>
      <w:r w:rsidR="00DC4BF1" w:rsidRPr="00424CB5">
        <w:rPr>
          <w:rFonts w:ascii="Times New Roman" w:hAnsi="Times New Roman" w:cs="Times New Roman"/>
          <w:sz w:val="24"/>
          <w:szCs w:val="24"/>
        </w:rPr>
        <w:t xml:space="preserve">1 «О  земельном налоге на территории </w:t>
      </w:r>
      <w:proofErr w:type="spellStart"/>
      <w:r w:rsidR="00DC4BF1">
        <w:rPr>
          <w:rFonts w:ascii="Times New Roman" w:hAnsi="Times New Roman" w:cs="Times New Roman"/>
          <w:sz w:val="24"/>
          <w:szCs w:val="24"/>
        </w:rPr>
        <w:t>Барк</w:t>
      </w:r>
      <w:r w:rsidR="00DC4BF1" w:rsidRPr="00424CB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DC4BF1" w:rsidRPr="00424C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r w:rsidR="00A15F2F">
        <w:rPr>
          <w:rFonts w:ascii="Times New Roman" w:hAnsi="Times New Roman" w:cs="Times New Roman"/>
          <w:sz w:val="24"/>
          <w:szCs w:val="24"/>
        </w:rPr>
        <w:t xml:space="preserve">освобождены от уплаты земельного </w:t>
      </w:r>
      <w:r w:rsidR="00A15F2F" w:rsidRPr="00D04608">
        <w:rPr>
          <w:rFonts w:ascii="Times New Roman" w:hAnsi="Times New Roman" w:cs="Times New Roman"/>
          <w:sz w:val="24"/>
          <w:szCs w:val="24"/>
        </w:rPr>
        <w:t>налог</w:t>
      </w:r>
      <w:r w:rsidR="00A15F2F">
        <w:rPr>
          <w:rFonts w:ascii="Times New Roman" w:hAnsi="Times New Roman" w:cs="Times New Roman"/>
          <w:sz w:val="24"/>
          <w:szCs w:val="24"/>
        </w:rPr>
        <w:t>а следующие категории налогоплательщиков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04608" w:rsidRDefault="00A15F2F" w:rsidP="00D04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591">
        <w:rPr>
          <w:rFonts w:ascii="Times New Roman" w:hAnsi="Times New Roman" w:cs="Times New Roman"/>
          <w:sz w:val="24"/>
          <w:szCs w:val="24"/>
        </w:rPr>
        <w:t xml:space="preserve">казенные, </w:t>
      </w:r>
      <w:r w:rsidR="00D04608" w:rsidRPr="00EA10B0">
        <w:rPr>
          <w:rFonts w:ascii="Times New Roman" w:hAnsi="Times New Roman" w:cs="Times New Roman"/>
          <w:sz w:val="24"/>
          <w:szCs w:val="24"/>
        </w:rPr>
        <w:t>бюджетные</w:t>
      </w:r>
      <w:r w:rsidR="00214591">
        <w:rPr>
          <w:rFonts w:ascii="Times New Roman" w:hAnsi="Times New Roman" w:cs="Times New Roman"/>
          <w:sz w:val="24"/>
          <w:szCs w:val="24"/>
        </w:rPr>
        <w:t xml:space="preserve"> и автономные</w:t>
      </w:r>
      <w:r w:rsidR="00D04608" w:rsidRPr="00EA10B0">
        <w:rPr>
          <w:rFonts w:ascii="Times New Roman" w:hAnsi="Times New Roman" w:cs="Times New Roman"/>
          <w:sz w:val="24"/>
          <w:szCs w:val="24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D04608" w:rsidRPr="00EA10B0" w:rsidRDefault="00A15F2F" w:rsidP="00A15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608" w:rsidRPr="00EA10B0">
        <w:rPr>
          <w:rFonts w:ascii="Times New Roman" w:hAnsi="Times New Roman" w:cs="Times New Roman"/>
          <w:sz w:val="24"/>
          <w:szCs w:val="24"/>
        </w:rPr>
        <w:t xml:space="preserve">учреждения органов местного самоуправления, финансируемые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</w:t>
      </w:r>
      <w:r w:rsidR="00D04608" w:rsidRPr="00EA10B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D04608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</w:t>
      </w:r>
      <w:proofErr w:type="spellStart"/>
      <w:r w:rsidR="00D04608" w:rsidRPr="00EA10B0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D04608" w:rsidRPr="00EA10B0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214591" w:rsidRDefault="00D04608" w:rsidP="00D04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821909">
        <w:rPr>
          <w:rFonts w:ascii="Times New Roman" w:hAnsi="Times New Roman" w:cs="Times New Roman"/>
          <w:sz w:val="24"/>
          <w:szCs w:val="24"/>
        </w:rPr>
        <w:t>участники</w:t>
      </w:r>
      <w:r w:rsidRPr="00EA10B0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214591">
        <w:rPr>
          <w:rFonts w:ascii="Times New Roman" w:hAnsi="Times New Roman" w:cs="Times New Roman"/>
          <w:sz w:val="24"/>
          <w:szCs w:val="24"/>
        </w:rPr>
        <w:t>,</w:t>
      </w:r>
      <w:r w:rsidR="00821909">
        <w:rPr>
          <w:rFonts w:ascii="Times New Roman" w:hAnsi="Times New Roman" w:cs="Times New Roman"/>
          <w:sz w:val="24"/>
          <w:szCs w:val="24"/>
        </w:rPr>
        <w:t xml:space="preserve"> боевых действий;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="00214591">
        <w:rPr>
          <w:rFonts w:ascii="Times New Roman" w:hAnsi="Times New Roman" w:cs="Times New Roman"/>
          <w:sz w:val="24"/>
          <w:szCs w:val="24"/>
        </w:rPr>
        <w:t>участники ликвидаций радиационных аварий и катастроф; инвалиды детства; некоммерческие садоводческие, огороднические и дачные объединения граждан;</w:t>
      </w:r>
    </w:p>
    <w:p w:rsidR="00F50191" w:rsidRDefault="00214591" w:rsidP="002145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608" w:rsidRPr="00EA10B0">
        <w:rPr>
          <w:rFonts w:ascii="Times New Roman" w:hAnsi="Times New Roman" w:cs="Times New Roman"/>
          <w:sz w:val="24"/>
          <w:szCs w:val="24"/>
        </w:rPr>
        <w:t xml:space="preserve">инвалиды </w:t>
      </w:r>
      <w:r>
        <w:rPr>
          <w:rFonts w:ascii="Times New Roman" w:hAnsi="Times New Roman" w:cs="Times New Roman"/>
          <w:sz w:val="24"/>
          <w:szCs w:val="24"/>
        </w:rPr>
        <w:t>всех категорий (за исключением земельного налога в отношении земель сельскохозяйственного назначения);</w:t>
      </w:r>
    </w:p>
    <w:p w:rsidR="00F50191" w:rsidRPr="00EA10B0" w:rsidRDefault="00214591" w:rsidP="002145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191" w:rsidRPr="00EA10B0">
        <w:rPr>
          <w:rFonts w:ascii="Times New Roman" w:hAnsi="Times New Roman" w:cs="Times New Roman"/>
          <w:sz w:val="24"/>
          <w:szCs w:val="24"/>
        </w:rPr>
        <w:t>инвестор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50191" w:rsidRPr="00EA10B0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191" w:rsidRPr="00EA10B0">
        <w:rPr>
          <w:rFonts w:ascii="Times New Roman" w:hAnsi="Times New Roman" w:cs="Times New Roman"/>
          <w:sz w:val="24"/>
          <w:szCs w:val="24"/>
        </w:rPr>
        <w:t xml:space="preserve"> в рамках реализации инвестиционного проекта капитальные вложения в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</w:t>
      </w:r>
      <w:r w:rsidR="00F50191" w:rsidRPr="00EA10B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F50191" w:rsidRPr="00EA10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F50191" w:rsidRPr="00EA10B0">
        <w:rPr>
          <w:rFonts w:ascii="Times New Roman" w:hAnsi="Times New Roman" w:cs="Times New Roman"/>
          <w:sz w:val="24"/>
          <w:szCs w:val="24"/>
        </w:rPr>
        <w:t xml:space="preserve"> основные средства, в соответствии с приоритетными направлениями развития экономики </w:t>
      </w:r>
      <w:proofErr w:type="spellStart"/>
      <w:r w:rsidR="007B74A9">
        <w:rPr>
          <w:rFonts w:ascii="Times New Roman" w:hAnsi="Times New Roman" w:cs="Times New Roman"/>
          <w:sz w:val="24"/>
          <w:szCs w:val="24"/>
        </w:rPr>
        <w:t>Барк</w:t>
      </w:r>
      <w:r w:rsidR="00F50191" w:rsidRPr="00EA10B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F50191"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размере не менее </w:t>
      </w:r>
      <w:r w:rsidR="007B74A9">
        <w:rPr>
          <w:rFonts w:ascii="Times New Roman" w:hAnsi="Times New Roman" w:cs="Times New Roman"/>
          <w:sz w:val="24"/>
          <w:szCs w:val="24"/>
        </w:rPr>
        <w:t>15</w:t>
      </w:r>
      <w:r w:rsidR="00F50191" w:rsidRPr="00EA10B0">
        <w:rPr>
          <w:rFonts w:ascii="Times New Roman" w:hAnsi="Times New Roman" w:cs="Times New Roman"/>
          <w:sz w:val="24"/>
          <w:szCs w:val="24"/>
        </w:rPr>
        <w:t xml:space="preserve">0,0 млн. </w:t>
      </w:r>
      <w:proofErr w:type="spellStart"/>
      <w:r w:rsidR="00F50191" w:rsidRPr="00EA10B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50191"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</w:t>
      </w:r>
      <w:r w:rsidR="007B74A9">
        <w:rPr>
          <w:rFonts w:ascii="Times New Roman" w:hAnsi="Times New Roman" w:cs="Times New Roman"/>
          <w:sz w:val="24"/>
          <w:szCs w:val="24"/>
        </w:rPr>
        <w:t xml:space="preserve"> на</w:t>
      </w:r>
      <w:r w:rsidR="00F50191" w:rsidRPr="00EA10B0">
        <w:rPr>
          <w:rFonts w:ascii="Times New Roman" w:hAnsi="Times New Roman" w:cs="Times New Roman"/>
          <w:sz w:val="24"/>
          <w:szCs w:val="24"/>
        </w:rPr>
        <w:t xml:space="preserve"> три года.</w:t>
      </w:r>
      <w:proofErr w:type="gramEnd"/>
      <w:r w:rsidR="00F50191"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</w:t>
      </w:r>
      <w:r w:rsidR="00F50191" w:rsidRPr="00EA10B0">
        <w:rPr>
          <w:rFonts w:ascii="Times New Roman" w:hAnsi="Times New Roman" w:cs="Times New Roman"/>
          <w:sz w:val="24"/>
          <w:szCs w:val="24"/>
        </w:rPr>
        <w:lastRenderedPageBreak/>
        <w:t>занятых имуществом созданным (приобретенным) в результате реализации инвестиционного проекта.</w:t>
      </w:r>
    </w:p>
    <w:p w:rsidR="00F50191" w:rsidRPr="005D5FB7" w:rsidRDefault="00F50191" w:rsidP="005D5FB7">
      <w:pPr>
        <w:pStyle w:val="a5"/>
        <w:jc w:val="both"/>
      </w:pPr>
      <w:r w:rsidRPr="005D5FB7">
        <w:t>В соответствии с решениями о земельном налоге и налоге на имущество физических лиц:</w:t>
      </w:r>
    </w:p>
    <w:p w:rsidR="00F50191" w:rsidRPr="005D5FB7" w:rsidRDefault="005D5FB7" w:rsidP="005D5FB7">
      <w:pPr>
        <w:pStyle w:val="a5"/>
        <w:ind w:firstLine="709"/>
        <w:jc w:val="both"/>
      </w:pPr>
      <w:r>
        <w:t>К</w:t>
      </w:r>
      <w:r w:rsidR="00F50191" w:rsidRPr="005D5FB7">
        <w:t xml:space="preserve"> социальным налоговым расходам относятся льготы:</w:t>
      </w:r>
    </w:p>
    <w:p w:rsidR="00F50191" w:rsidRPr="00EA10B0" w:rsidRDefault="00F50191" w:rsidP="005D5FB7">
      <w:pPr>
        <w:pStyle w:val="a5"/>
        <w:jc w:val="both"/>
      </w:pPr>
      <w:r w:rsidRPr="00EA10B0">
        <w:tab/>
        <w:t>- в размере 100%  освобождения от налогообложения</w:t>
      </w:r>
      <w:r w:rsidRPr="00EA10B0">
        <w:rPr>
          <w:bCs/>
        </w:rPr>
        <w:t xml:space="preserve"> </w:t>
      </w:r>
      <w:r w:rsidR="005D5FB7" w:rsidRPr="00D04608">
        <w:t>многодетны</w:t>
      </w:r>
      <w:r w:rsidR="005D5FB7">
        <w:t>х</w:t>
      </w:r>
      <w:r w:rsidR="005D5FB7" w:rsidRPr="00D04608">
        <w:t xml:space="preserve"> сем</w:t>
      </w:r>
      <w:r w:rsidR="005D5FB7">
        <w:t>ей</w:t>
      </w:r>
      <w:r w:rsidR="005D5FB7" w:rsidRPr="00D04608">
        <w:t>,</w:t>
      </w:r>
      <w:r w:rsidR="005D5FB7" w:rsidRPr="00D04608">
        <w:rPr>
          <w:bCs/>
        </w:rPr>
        <w:t xml:space="preserve"> граждан, имеющи</w:t>
      </w:r>
      <w:r w:rsidR="005D5FB7">
        <w:rPr>
          <w:bCs/>
        </w:rPr>
        <w:t>х</w:t>
      </w:r>
      <w:r w:rsidR="005D5FB7" w:rsidRPr="00D04608">
        <w:rPr>
          <w:bCs/>
        </w:rPr>
        <w:t xml:space="preserve"> право на получение социальной поддержки в соответствии с законом Саратовской области от 01.08.2005 года №74-ЗСО «О мерах социальной поддержки многодетных семей в Саратовской области»</w:t>
      </w:r>
      <w:r w:rsidR="005D5FB7">
        <w:rPr>
          <w:bCs/>
        </w:rPr>
        <w:t>;</w:t>
      </w:r>
    </w:p>
    <w:p w:rsidR="00F50191" w:rsidRPr="00EA10B0" w:rsidRDefault="00F50191" w:rsidP="005D5FB7">
      <w:pPr>
        <w:ind w:firstLine="709"/>
        <w:jc w:val="both"/>
      </w:pPr>
      <w:r w:rsidRPr="00EA10B0">
        <w:t xml:space="preserve">- </w:t>
      </w:r>
      <w:r w:rsidRPr="005D5FB7">
        <w:rPr>
          <w:rFonts w:ascii="Times New Roman" w:hAnsi="Times New Roman" w:cs="Times New Roman"/>
          <w:sz w:val="24"/>
          <w:szCs w:val="24"/>
        </w:rPr>
        <w:t>в размере 100% освобождения от суммы налога налогоплательщик</w:t>
      </w:r>
      <w:r w:rsidR="005D5FB7" w:rsidRPr="005D5FB7">
        <w:rPr>
          <w:rFonts w:ascii="Times New Roman" w:hAnsi="Times New Roman" w:cs="Times New Roman"/>
          <w:sz w:val="24"/>
          <w:szCs w:val="24"/>
        </w:rPr>
        <w:t>ов</w:t>
      </w:r>
      <w:r w:rsidRPr="005D5FB7">
        <w:rPr>
          <w:rFonts w:ascii="Times New Roman" w:hAnsi="Times New Roman" w:cs="Times New Roman"/>
          <w:sz w:val="24"/>
          <w:szCs w:val="24"/>
        </w:rPr>
        <w:t xml:space="preserve">: </w:t>
      </w:r>
      <w:r w:rsidR="005D5FB7" w:rsidRPr="005D5FB7">
        <w:rPr>
          <w:rFonts w:ascii="Times New Roman" w:hAnsi="Times New Roman" w:cs="Times New Roman"/>
          <w:sz w:val="24"/>
          <w:szCs w:val="24"/>
        </w:rPr>
        <w:t>участник</w:t>
      </w:r>
      <w:r w:rsidR="005D5FB7">
        <w:rPr>
          <w:rFonts w:ascii="Times New Roman" w:hAnsi="Times New Roman" w:cs="Times New Roman"/>
          <w:sz w:val="24"/>
          <w:szCs w:val="24"/>
        </w:rPr>
        <w:t>ов</w:t>
      </w:r>
      <w:r w:rsidR="005D5FB7" w:rsidRPr="005D5FB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боевых действий; участник</w:t>
      </w:r>
      <w:r w:rsidR="005D5FB7">
        <w:rPr>
          <w:rFonts w:ascii="Times New Roman" w:hAnsi="Times New Roman" w:cs="Times New Roman"/>
          <w:sz w:val="24"/>
          <w:szCs w:val="24"/>
        </w:rPr>
        <w:t>ов</w:t>
      </w:r>
      <w:r w:rsidR="005D5FB7" w:rsidRPr="005D5FB7">
        <w:rPr>
          <w:rFonts w:ascii="Times New Roman" w:hAnsi="Times New Roman" w:cs="Times New Roman"/>
          <w:sz w:val="24"/>
          <w:szCs w:val="24"/>
        </w:rPr>
        <w:t xml:space="preserve"> ликвидаций радиационных аварий и катастроф; инвалид</w:t>
      </w:r>
      <w:r w:rsidR="005D5FB7">
        <w:rPr>
          <w:rFonts w:ascii="Times New Roman" w:hAnsi="Times New Roman" w:cs="Times New Roman"/>
          <w:sz w:val="24"/>
          <w:szCs w:val="24"/>
        </w:rPr>
        <w:t>ов</w:t>
      </w:r>
      <w:r w:rsidR="005D5FB7" w:rsidRPr="005D5FB7">
        <w:rPr>
          <w:rFonts w:ascii="Times New Roman" w:hAnsi="Times New Roman" w:cs="Times New Roman"/>
          <w:sz w:val="24"/>
          <w:szCs w:val="24"/>
        </w:rPr>
        <w:t xml:space="preserve"> детства; некоммерческие садоводческие, огороднические и дачные объединения граждан;</w:t>
      </w:r>
      <w:r w:rsidR="005D5FB7">
        <w:rPr>
          <w:rFonts w:ascii="Times New Roman" w:hAnsi="Times New Roman" w:cs="Times New Roman"/>
          <w:sz w:val="24"/>
          <w:szCs w:val="24"/>
        </w:rPr>
        <w:t xml:space="preserve"> </w:t>
      </w:r>
      <w:r w:rsidR="005D5FB7" w:rsidRPr="005D5FB7">
        <w:rPr>
          <w:rFonts w:ascii="Times New Roman" w:hAnsi="Times New Roman" w:cs="Times New Roman"/>
          <w:sz w:val="24"/>
          <w:szCs w:val="24"/>
        </w:rPr>
        <w:t>инвалид</w:t>
      </w:r>
      <w:r w:rsidR="005D5FB7">
        <w:rPr>
          <w:rFonts w:ascii="Times New Roman" w:hAnsi="Times New Roman" w:cs="Times New Roman"/>
          <w:sz w:val="24"/>
          <w:szCs w:val="24"/>
        </w:rPr>
        <w:t>ов</w:t>
      </w:r>
      <w:r w:rsidR="005D5FB7" w:rsidRPr="005D5FB7">
        <w:rPr>
          <w:rFonts w:ascii="Times New Roman" w:hAnsi="Times New Roman" w:cs="Times New Roman"/>
          <w:sz w:val="24"/>
          <w:szCs w:val="24"/>
        </w:rPr>
        <w:t xml:space="preserve"> всех категорий (за исключением земельного налога в отношении земель сельскохозяйственного назначения)</w:t>
      </w:r>
      <w:r w:rsidR="005D5FB7">
        <w:rPr>
          <w:rFonts w:ascii="Times New Roman" w:hAnsi="Times New Roman" w:cs="Times New Roman"/>
          <w:sz w:val="24"/>
          <w:szCs w:val="24"/>
        </w:rPr>
        <w:t>.</w:t>
      </w:r>
    </w:p>
    <w:p w:rsidR="00BA4FA1" w:rsidRPr="005D5FB7" w:rsidRDefault="00BA4FA1" w:rsidP="005D5FB7">
      <w:pPr>
        <w:pStyle w:val="a5"/>
        <w:ind w:firstLine="709"/>
        <w:jc w:val="both"/>
      </w:pPr>
      <w:r w:rsidRPr="005D5FB7">
        <w:t>К техническим налоговым расходам относятся льготы:</w:t>
      </w:r>
    </w:p>
    <w:p w:rsidR="00BA4FA1" w:rsidRDefault="00BA4FA1" w:rsidP="005D5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B7">
        <w:rPr>
          <w:rFonts w:ascii="Times New Roman" w:hAnsi="Times New Roman" w:cs="Times New Roman"/>
          <w:sz w:val="24"/>
          <w:szCs w:val="24"/>
        </w:rPr>
        <w:t>- в размере 100% освобождения от суммы налога налогоплательщик</w:t>
      </w:r>
      <w:r w:rsidR="005D5FB7" w:rsidRPr="005D5FB7">
        <w:rPr>
          <w:rFonts w:ascii="Times New Roman" w:hAnsi="Times New Roman" w:cs="Times New Roman"/>
          <w:sz w:val="24"/>
          <w:szCs w:val="24"/>
        </w:rPr>
        <w:t>ов: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  <w:r w:rsidR="005D5FB7">
        <w:rPr>
          <w:rFonts w:ascii="Times New Roman" w:hAnsi="Times New Roman" w:cs="Times New Roman"/>
          <w:sz w:val="24"/>
          <w:szCs w:val="24"/>
        </w:rPr>
        <w:t xml:space="preserve"> </w:t>
      </w:r>
      <w:r w:rsidR="005D5FB7" w:rsidRPr="005D5FB7">
        <w:rPr>
          <w:rFonts w:ascii="Times New Roman" w:hAnsi="Times New Roman" w:cs="Times New Roman"/>
          <w:sz w:val="24"/>
          <w:szCs w:val="24"/>
        </w:rPr>
        <w:t xml:space="preserve">учреждения органов местного самоуправления, финансируемые за счет средств бюджета </w:t>
      </w:r>
      <w:proofErr w:type="spellStart"/>
      <w:r w:rsidR="005D5FB7" w:rsidRPr="005D5FB7">
        <w:rPr>
          <w:rFonts w:ascii="Times New Roman" w:hAnsi="Times New Roman" w:cs="Times New Roman"/>
          <w:sz w:val="24"/>
          <w:szCs w:val="24"/>
        </w:rPr>
        <w:t>Барковского</w:t>
      </w:r>
      <w:proofErr w:type="spellEnd"/>
      <w:r w:rsidR="005D5FB7" w:rsidRPr="005D5FB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</w:t>
      </w:r>
      <w:proofErr w:type="spellStart"/>
      <w:r w:rsidR="005D5FB7" w:rsidRPr="005D5FB7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5D5FB7" w:rsidRPr="005D5FB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A4FA1" w:rsidRPr="005D5FB7" w:rsidRDefault="00BA4FA1" w:rsidP="005D5FB7">
      <w:pPr>
        <w:pStyle w:val="a5"/>
        <w:ind w:firstLine="851"/>
        <w:jc w:val="both"/>
      </w:pPr>
      <w:r w:rsidRPr="005D5FB7">
        <w:t>К стимулирующим налоговым расходам относятся льготы:</w:t>
      </w:r>
    </w:p>
    <w:p w:rsidR="00BA4FA1" w:rsidRPr="00EA10B0" w:rsidRDefault="00BA4FA1" w:rsidP="005D5FB7">
      <w:pPr>
        <w:pStyle w:val="a5"/>
        <w:ind w:firstLine="709"/>
        <w:jc w:val="both"/>
      </w:pPr>
      <w:proofErr w:type="gramStart"/>
      <w:r w:rsidRPr="00EA10B0">
        <w:t>-</w:t>
      </w:r>
      <w:r w:rsidR="005D5FB7">
        <w:t xml:space="preserve"> </w:t>
      </w:r>
      <w:r w:rsidR="005D5FB7" w:rsidRPr="00EA10B0">
        <w:t>инвестор</w:t>
      </w:r>
      <w:r w:rsidR="005D5FB7">
        <w:t>ам</w:t>
      </w:r>
      <w:r w:rsidR="005D5FB7" w:rsidRPr="00EA10B0">
        <w:t>, осуществляющи</w:t>
      </w:r>
      <w:r w:rsidR="005D5FB7">
        <w:t>м</w:t>
      </w:r>
      <w:r w:rsidR="005D5FB7" w:rsidRPr="00EA10B0">
        <w:t xml:space="preserve"> в рамках реализации инвестиционного проекта капитальные вложения в расположенные на территории </w:t>
      </w:r>
      <w:proofErr w:type="spellStart"/>
      <w:r w:rsidR="005D5FB7">
        <w:t>Барк</w:t>
      </w:r>
      <w:r w:rsidR="005D5FB7" w:rsidRPr="00EA10B0">
        <w:t>овского</w:t>
      </w:r>
      <w:proofErr w:type="spellEnd"/>
      <w:r w:rsidR="005D5FB7" w:rsidRPr="00EA10B0">
        <w:t xml:space="preserve"> муниципального </w:t>
      </w:r>
      <w:r w:rsidR="005D5FB7">
        <w:t>образования</w:t>
      </w:r>
      <w:r w:rsidR="005D5FB7" w:rsidRPr="00EA10B0">
        <w:t xml:space="preserve"> основные средства, в соответствии с приоритетными направлениями развития экономики </w:t>
      </w:r>
      <w:proofErr w:type="spellStart"/>
      <w:r w:rsidR="005D5FB7">
        <w:t>Барк</w:t>
      </w:r>
      <w:r w:rsidR="005D5FB7" w:rsidRPr="00EA10B0">
        <w:t>овского</w:t>
      </w:r>
      <w:proofErr w:type="spellEnd"/>
      <w:r w:rsidR="005D5FB7" w:rsidRPr="00EA10B0">
        <w:t xml:space="preserve"> муниципального образования в размере не менее </w:t>
      </w:r>
      <w:r w:rsidR="005D5FB7">
        <w:t>15</w:t>
      </w:r>
      <w:r w:rsidR="005D5FB7" w:rsidRPr="00EA10B0">
        <w:t xml:space="preserve">0,0 млн. </w:t>
      </w:r>
      <w:proofErr w:type="spellStart"/>
      <w:r w:rsidR="005D5FB7" w:rsidRPr="00EA10B0">
        <w:t>руб</w:t>
      </w:r>
      <w:proofErr w:type="spellEnd"/>
      <w:r w:rsidR="005D5FB7" w:rsidRPr="00EA10B0">
        <w:t>, на срок окупаемости инвестиционного проекта, предусмотренный проектной документацией, но не более чем</w:t>
      </w:r>
      <w:r w:rsidR="005D5FB7">
        <w:t xml:space="preserve"> на</w:t>
      </w:r>
      <w:r w:rsidR="005D5FB7" w:rsidRPr="00EA10B0">
        <w:t xml:space="preserve"> три года.</w:t>
      </w:r>
      <w:proofErr w:type="gramEnd"/>
      <w:r w:rsidR="005D5FB7" w:rsidRPr="00EA10B0"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3032DE" w:rsidRDefault="003032DE" w:rsidP="003032DE">
      <w:pPr>
        <w:pStyle w:val="1"/>
      </w:pPr>
    </w:p>
    <w:p w:rsidR="003032DE" w:rsidRDefault="00BF14B3" w:rsidP="003032DE">
      <w:pPr>
        <w:pStyle w:val="1"/>
      </w:pPr>
      <w:r w:rsidRPr="00EA10B0">
        <w:t xml:space="preserve">1. Оценка эффективности социальных налоговых расходов </w:t>
      </w:r>
    </w:p>
    <w:p w:rsidR="00987C8C" w:rsidRPr="00EA10B0" w:rsidRDefault="00285A83" w:rsidP="003032DE">
      <w:pPr>
        <w:pStyle w:val="1"/>
      </w:pPr>
      <w:proofErr w:type="spellStart"/>
      <w:r>
        <w:t>Барк</w:t>
      </w:r>
      <w:r w:rsidR="00BF14B3" w:rsidRPr="00EA10B0">
        <w:t>овского</w:t>
      </w:r>
      <w:proofErr w:type="spellEnd"/>
      <w:r w:rsidR="00BF14B3" w:rsidRPr="00EA10B0">
        <w:t xml:space="preserve">  муниципального образования </w:t>
      </w:r>
    </w:p>
    <w:p w:rsidR="00BF14B3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BF14B3" w:rsidRPr="00EA10B0" w:rsidRDefault="00BF14B3" w:rsidP="003032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 к 2018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5B773D" w:rsidRPr="00EA10B0" w:rsidRDefault="005B773D" w:rsidP="005B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vAlign w:val="center"/>
          </w:tcPr>
          <w:p w:rsidR="00BF14B3" w:rsidRPr="00EA10B0" w:rsidRDefault="005B773D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8" w:type="dxa"/>
            <w:vAlign w:val="center"/>
          </w:tcPr>
          <w:p w:rsidR="00BF14B3" w:rsidRPr="00EA10B0" w:rsidRDefault="005B773D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BF14B3" w:rsidRPr="00EA10B0" w:rsidRDefault="005B773D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C8C" w:rsidRPr="00EA10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8" w:type="dxa"/>
            <w:vAlign w:val="center"/>
          </w:tcPr>
          <w:p w:rsidR="00BF14B3" w:rsidRPr="00EA10B0" w:rsidRDefault="00987C8C" w:rsidP="005B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A353CE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EA10B0" w:rsidRDefault="005B773D" w:rsidP="005B77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A28A6"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BF14B3" w:rsidRPr="00EA10B0" w:rsidRDefault="005B773D" w:rsidP="002A2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C55F47" w:rsidRDefault="00C55F47" w:rsidP="00C55F47">
      <w:pPr>
        <w:pStyle w:val="a5"/>
      </w:pPr>
    </w:p>
    <w:p w:rsidR="00C55F47" w:rsidRDefault="00BF14B3" w:rsidP="00C55F47">
      <w:pPr>
        <w:pStyle w:val="a5"/>
        <w:ind w:firstLine="709"/>
        <w:jc w:val="both"/>
      </w:pPr>
      <w:r w:rsidRPr="00EA10B0">
        <w:lastRenderedPageBreak/>
        <w:t xml:space="preserve">Объем налоговых расходов за 2019 год, согласно данным, предоставленным </w:t>
      </w:r>
      <w:proofErr w:type="gramStart"/>
      <w:r w:rsidRPr="00EA10B0">
        <w:t>МРИ</w:t>
      </w:r>
      <w:proofErr w:type="gramEnd"/>
      <w:r w:rsidRPr="00EA10B0">
        <w:t xml:space="preserve"> ФНС России №1 по Саратовской области, составил </w:t>
      </w:r>
      <w:r w:rsidR="005B773D">
        <w:t>1,0</w:t>
      </w:r>
      <w:r w:rsidRPr="00EA10B0">
        <w:t xml:space="preserve"> тыс. рублей, что на </w:t>
      </w:r>
      <w:r w:rsidR="00C55F47">
        <w:t>1</w:t>
      </w:r>
      <w:r w:rsidR="002A28A6" w:rsidRPr="00EA10B0">
        <w:t>,0</w:t>
      </w:r>
      <w:r w:rsidRPr="00EA10B0">
        <w:t xml:space="preserve"> тыс. рублей больше, чем за 2018 год, количество </w:t>
      </w:r>
      <w:r w:rsidR="006563E9" w:rsidRPr="00EA10B0">
        <w:t>налогоплательщиков</w:t>
      </w:r>
      <w:r w:rsidRPr="00EA10B0">
        <w:t xml:space="preserve">, воспользовавшихся льготой </w:t>
      </w:r>
      <w:r w:rsidR="00C55F47">
        <w:t>4</w:t>
      </w:r>
      <w:r w:rsidRPr="00EA10B0">
        <w:t xml:space="preserve">, что на </w:t>
      </w:r>
      <w:r w:rsidR="006563E9" w:rsidRPr="00EA10B0">
        <w:t>4</w:t>
      </w:r>
      <w:r w:rsidRPr="00EA10B0">
        <w:t xml:space="preserve"> больше, чем за 2018 год. </w:t>
      </w:r>
    </w:p>
    <w:p w:rsidR="00BF14B3" w:rsidRPr="00EA10B0" w:rsidRDefault="00BF14B3" w:rsidP="00C55F47">
      <w:pPr>
        <w:pStyle w:val="a5"/>
        <w:ind w:firstLine="709"/>
        <w:jc w:val="both"/>
      </w:pPr>
      <w:r w:rsidRPr="00EA10B0">
        <w:t xml:space="preserve">Доля налоговых расходов в объеме налоговых и неналоговых доходов бюджета </w:t>
      </w:r>
      <w:r w:rsidR="006563E9" w:rsidRPr="00EA10B0">
        <w:t xml:space="preserve">Лесновского  муниципального образования </w:t>
      </w:r>
      <w:r w:rsidRPr="00EA10B0">
        <w:t xml:space="preserve">за 2019 год составила </w:t>
      </w:r>
      <w:r w:rsidR="00C55F47">
        <w:t>0,04</w:t>
      </w:r>
      <w:r w:rsidRPr="00EA10B0">
        <w:t>% (</w:t>
      </w:r>
      <w:r w:rsidR="00C55F47">
        <w:t>1</w:t>
      </w:r>
      <w:r w:rsidRPr="00EA10B0">
        <w:t>:</w:t>
      </w:r>
      <w:r w:rsidR="00C55F47">
        <w:t>2363,8</w:t>
      </w:r>
      <w:r w:rsidRPr="00EA10B0">
        <w:t>).</w:t>
      </w:r>
    </w:p>
    <w:p w:rsidR="00BF14B3" w:rsidRPr="00EA10B0" w:rsidRDefault="00BF14B3" w:rsidP="00C55F47">
      <w:pPr>
        <w:pStyle w:val="a5"/>
        <w:ind w:firstLine="709"/>
        <w:jc w:val="both"/>
      </w:pPr>
      <w:r w:rsidRPr="00EA10B0">
        <w:t>В отчетном году по сравнению с 2018 году востребованность льгот возросла, данный факт свидетельствует о востребованности указанного налогового расхода.</w:t>
      </w:r>
    </w:p>
    <w:p w:rsidR="00AE62F3" w:rsidRPr="00EA10B0" w:rsidRDefault="00AE62F3" w:rsidP="00C55F47">
      <w:pPr>
        <w:pStyle w:val="a5"/>
        <w:ind w:firstLine="709"/>
        <w:jc w:val="both"/>
      </w:pPr>
      <w:r w:rsidRPr="00EA10B0"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C55F47" w:rsidRDefault="00AE62F3" w:rsidP="00C55F47">
      <w:pPr>
        <w:pStyle w:val="a5"/>
        <w:jc w:val="both"/>
      </w:pPr>
      <w:r w:rsidRPr="00EA10B0">
        <w:t>- за 2019 год – 2</w:t>
      </w:r>
      <w:r w:rsidR="00C55F47">
        <w:t>50</w:t>
      </w:r>
      <w:r w:rsidRPr="00EA10B0">
        <w:t xml:space="preserve"> рублей, </w:t>
      </w:r>
    </w:p>
    <w:p w:rsidR="00AE62F3" w:rsidRPr="00EA10B0" w:rsidRDefault="00AE62F3" w:rsidP="00C55F47">
      <w:pPr>
        <w:pStyle w:val="a5"/>
        <w:jc w:val="both"/>
      </w:pPr>
      <w:r w:rsidRPr="00EA10B0">
        <w:t xml:space="preserve">- за 2018 год – </w:t>
      </w:r>
      <w:r w:rsidR="00C55F47">
        <w:t>0</w:t>
      </w:r>
      <w:r w:rsidRPr="00EA10B0">
        <w:t xml:space="preserve"> рубл</w:t>
      </w:r>
      <w:r w:rsidR="00C55F47">
        <w:t>ей</w:t>
      </w:r>
      <w:r w:rsidRPr="00EA10B0">
        <w:t>.</w:t>
      </w:r>
    </w:p>
    <w:p w:rsidR="00C55F47" w:rsidRDefault="00C55F47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Default="00F127B1" w:rsidP="00C55F4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p w:rsidR="00C55F47" w:rsidRPr="00EA10B0" w:rsidRDefault="00C55F47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F127B1" w:rsidRPr="00EA10B0" w:rsidRDefault="00F127B1" w:rsidP="003032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 к 2018 году) 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648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648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48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648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A353CE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20,9</w:t>
            </w:r>
          </w:p>
        </w:tc>
        <w:tc>
          <w:tcPr>
            <w:tcW w:w="1619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</w:t>
            </w:r>
          </w:p>
        </w:tc>
        <w:tc>
          <w:tcPr>
            <w:tcW w:w="1648" w:type="dxa"/>
            <w:vAlign w:val="center"/>
          </w:tcPr>
          <w:p w:rsidR="00F127B1" w:rsidRPr="00EA10B0" w:rsidRDefault="00A5317B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</w:tbl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 w:rsidR="00A5317B">
        <w:rPr>
          <w:rFonts w:ascii="Times New Roman" w:hAnsi="Times New Roman" w:cs="Times New Roman"/>
          <w:sz w:val="24"/>
          <w:szCs w:val="24"/>
        </w:rPr>
        <w:t>34</w:t>
      </w:r>
      <w:r w:rsidR="007D23B3"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A5317B">
        <w:rPr>
          <w:rFonts w:ascii="Times New Roman" w:hAnsi="Times New Roman" w:cs="Times New Roman"/>
          <w:sz w:val="24"/>
          <w:szCs w:val="24"/>
        </w:rPr>
        <w:t>уровне</w:t>
      </w:r>
      <w:r w:rsidRPr="00EA10B0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A5317B">
        <w:rPr>
          <w:rFonts w:ascii="Times New Roman" w:hAnsi="Times New Roman" w:cs="Times New Roman"/>
          <w:sz w:val="24"/>
          <w:szCs w:val="24"/>
        </w:rPr>
        <w:t>а</w:t>
      </w:r>
      <w:r w:rsidRPr="00EA10B0">
        <w:rPr>
          <w:rFonts w:ascii="Times New Roman" w:hAnsi="Times New Roman" w:cs="Times New Roman"/>
          <w:sz w:val="24"/>
          <w:szCs w:val="24"/>
        </w:rPr>
        <w:t>.</w:t>
      </w:r>
    </w:p>
    <w:p w:rsidR="00F127B1" w:rsidRPr="00EA10B0" w:rsidRDefault="00F127B1" w:rsidP="00A5317B">
      <w:pPr>
        <w:pStyle w:val="a5"/>
        <w:ind w:firstLine="709"/>
        <w:jc w:val="both"/>
      </w:pPr>
      <w:r w:rsidRPr="00EA10B0"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A5317B" w:rsidRDefault="00F127B1" w:rsidP="00A5317B">
      <w:pPr>
        <w:pStyle w:val="a5"/>
        <w:ind w:firstLine="709"/>
        <w:jc w:val="both"/>
      </w:pPr>
      <w:r w:rsidRPr="00EA10B0">
        <w:t xml:space="preserve">- за 2019 год – </w:t>
      </w:r>
      <w:r w:rsidR="00A5317B">
        <w:t>230</w:t>
      </w:r>
      <w:r w:rsidRPr="00EA10B0">
        <w:t xml:space="preserve"> рубля, </w:t>
      </w:r>
    </w:p>
    <w:p w:rsidR="00F127B1" w:rsidRPr="00EA10B0" w:rsidRDefault="00F127B1" w:rsidP="00A5317B">
      <w:pPr>
        <w:pStyle w:val="a5"/>
        <w:ind w:firstLine="709"/>
        <w:jc w:val="both"/>
      </w:pPr>
      <w:r w:rsidRPr="00EA10B0">
        <w:t xml:space="preserve">- за 2018 год – </w:t>
      </w:r>
      <w:r w:rsidR="00A5317B">
        <w:t>224</w:t>
      </w:r>
      <w:r w:rsidRPr="00EA10B0">
        <w:t xml:space="preserve"> рубля.</w:t>
      </w:r>
    </w:p>
    <w:p w:rsidR="003021A8" w:rsidRPr="00EA10B0" w:rsidRDefault="003021A8" w:rsidP="00A5317B">
      <w:pPr>
        <w:pStyle w:val="a5"/>
        <w:ind w:firstLine="709"/>
        <w:jc w:val="both"/>
      </w:pPr>
      <w:r w:rsidRPr="00EA10B0"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BE37B6" w:rsidRDefault="00BE37B6" w:rsidP="00BE37B6">
      <w:pPr>
        <w:pStyle w:val="a5"/>
        <w:rPr>
          <w:u w:val="single"/>
        </w:rPr>
      </w:pPr>
    </w:p>
    <w:p w:rsidR="003032DE" w:rsidRDefault="003021A8" w:rsidP="00BE37B6">
      <w:pPr>
        <w:pStyle w:val="a5"/>
        <w:ind w:firstLine="709"/>
        <w:jc w:val="both"/>
      </w:pPr>
      <w:r w:rsidRPr="006C03BA">
        <w:rPr>
          <w:u w:val="single"/>
        </w:rPr>
        <w:t>Вывод:</w:t>
      </w:r>
      <w:r w:rsidRPr="006C03BA">
        <w:t xml:space="preserve">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</w:t>
      </w:r>
    </w:p>
    <w:p w:rsidR="003021A8" w:rsidRPr="006C03BA" w:rsidRDefault="003021A8" w:rsidP="00BE37B6">
      <w:pPr>
        <w:pStyle w:val="a5"/>
        <w:ind w:firstLine="709"/>
        <w:jc w:val="both"/>
      </w:pPr>
      <w:r w:rsidRPr="006C03BA">
        <w:t xml:space="preserve">Налоговый расход является эффективным и не требующим отмены. </w:t>
      </w:r>
    </w:p>
    <w:p w:rsidR="003032DE" w:rsidRDefault="003032DE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DE" w:rsidRDefault="003032DE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DE" w:rsidRDefault="003032DE" w:rsidP="003032DE">
      <w:pPr>
        <w:pStyle w:val="1"/>
      </w:pPr>
      <w:r>
        <w:lastRenderedPageBreak/>
        <w:t>2</w:t>
      </w:r>
      <w:r w:rsidR="00EA10B0" w:rsidRPr="00EA10B0">
        <w:t xml:space="preserve">. Оценка эффективности стимулирующих налоговых расходов </w:t>
      </w:r>
    </w:p>
    <w:p w:rsidR="00EA10B0" w:rsidRDefault="003032DE" w:rsidP="003032DE">
      <w:pPr>
        <w:pStyle w:val="1"/>
      </w:pPr>
      <w:proofErr w:type="spellStart"/>
      <w:r>
        <w:t>Барк</w:t>
      </w:r>
      <w:r w:rsidR="00EA10B0" w:rsidRPr="00EA10B0">
        <w:t>овского</w:t>
      </w:r>
      <w:proofErr w:type="spellEnd"/>
      <w:r w:rsidR="00EA10B0" w:rsidRPr="00EA10B0">
        <w:t xml:space="preserve">  муниципального образования</w:t>
      </w:r>
    </w:p>
    <w:p w:rsidR="003032DE" w:rsidRPr="003032DE" w:rsidRDefault="003032DE" w:rsidP="003032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3032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30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3032DE">
              <w:t>ов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 w:rsidR="003032DE">
              <w:t>х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инвестиционного проекта капитальные вложения в расположенные на территории </w:t>
            </w:r>
            <w:proofErr w:type="spellStart"/>
            <w:r w:rsidR="003032DE">
              <w:rPr>
                <w:rFonts w:ascii="Times New Roman" w:hAnsi="Times New Roman" w:cs="Times New Roman"/>
                <w:sz w:val="24"/>
                <w:szCs w:val="24"/>
              </w:rPr>
              <w:t>Барк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3032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средства, в соответствии с приоритетными направлениями развития экономики </w:t>
            </w:r>
            <w:proofErr w:type="spellStart"/>
            <w:r w:rsidR="003032DE">
              <w:rPr>
                <w:rFonts w:ascii="Times New Roman" w:hAnsi="Times New Roman" w:cs="Times New Roman"/>
                <w:sz w:val="24"/>
                <w:szCs w:val="24"/>
              </w:rPr>
              <w:t>Барк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размере не менее </w:t>
            </w:r>
            <w:r w:rsidR="00303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0,0 млн. </w:t>
            </w:r>
            <w:proofErr w:type="spellStart"/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r w:rsidR="003032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</w:t>
            </w:r>
            <w:proofErr w:type="gramEnd"/>
            <w:r w:rsidR="003032DE"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3032DE" w:rsidRDefault="00EA10B0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2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3032DE" w:rsidRDefault="00EA10B0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2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proofErr w:type="spellStart"/>
      <w:r w:rsidR="003032DE">
        <w:rPr>
          <w:rFonts w:ascii="Times New Roman" w:hAnsi="Times New Roman" w:cs="Times New Roman"/>
          <w:sz w:val="24"/>
          <w:szCs w:val="24"/>
        </w:rPr>
        <w:t>Барк</w:t>
      </w:r>
      <w:r w:rsidRPr="00EA10B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114FE0">
        <w:rPr>
          <w:rFonts w:ascii="Times New Roman" w:hAnsi="Times New Roman" w:cs="Times New Roman"/>
          <w:sz w:val="24"/>
          <w:szCs w:val="24"/>
        </w:rPr>
        <w:t>поселения</w:t>
      </w:r>
      <w:bookmarkStart w:id="0" w:name="_GoBack"/>
      <w:bookmarkEnd w:id="0"/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7B6" w:rsidRDefault="00EA10B0" w:rsidP="00BE37B6">
      <w:pPr>
        <w:pStyle w:val="a5"/>
        <w:ind w:firstLine="709"/>
        <w:jc w:val="both"/>
        <w:rPr>
          <w:bCs/>
        </w:rPr>
      </w:pPr>
      <w:r w:rsidRPr="003032DE">
        <w:rPr>
          <w:bCs/>
          <w:u w:val="single"/>
        </w:rPr>
        <w:t>Вывод:</w:t>
      </w:r>
      <w:r w:rsidRPr="003032DE">
        <w:rPr>
          <w:bCs/>
        </w:rPr>
        <w:t xml:space="preserve"> налоговый расход носит стимулирующий характер, направлен на </w:t>
      </w:r>
      <w:r w:rsidRPr="003032DE">
        <w:t xml:space="preserve">повышение конкурентоспособности экономики </w:t>
      </w:r>
      <w:proofErr w:type="spellStart"/>
      <w:r w:rsidR="003032DE" w:rsidRPr="003032DE">
        <w:t>Барк</w:t>
      </w:r>
      <w:r w:rsidRPr="003032DE">
        <w:t>овского</w:t>
      </w:r>
      <w:proofErr w:type="spellEnd"/>
      <w:r w:rsidRPr="003032DE"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</w:t>
      </w:r>
      <w:r w:rsidRPr="003032DE">
        <w:rPr>
          <w:bCs/>
        </w:rPr>
        <w:t xml:space="preserve">. </w:t>
      </w:r>
    </w:p>
    <w:p w:rsidR="00EA10B0" w:rsidRPr="003032DE" w:rsidRDefault="00EA10B0" w:rsidP="00BE37B6">
      <w:pPr>
        <w:pStyle w:val="a5"/>
        <w:ind w:firstLine="709"/>
        <w:jc w:val="both"/>
        <w:rPr>
          <w:bCs/>
        </w:rPr>
      </w:pPr>
      <w:r w:rsidRPr="003032DE">
        <w:rPr>
          <w:bCs/>
        </w:rPr>
        <w:t>Налоговый расход является эффективным</w:t>
      </w:r>
      <w:r w:rsidRPr="003032DE">
        <w:t xml:space="preserve"> и не требующим отмены.</w:t>
      </w:r>
      <w:r w:rsidRPr="003032DE">
        <w:rPr>
          <w:bCs/>
        </w:rPr>
        <w:t xml:space="preserve">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3032DE">
      <w:pgSz w:w="11906" w:h="16838"/>
      <w:pgMar w:top="851" w:right="851" w:bottom="851" w:left="1418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B04"/>
    <w:multiLevelType w:val="hybridMultilevel"/>
    <w:tmpl w:val="E042D8C0"/>
    <w:lvl w:ilvl="0" w:tplc="5252A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F2EA2"/>
    <w:rsid w:val="00114FE0"/>
    <w:rsid w:val="00214591"/>
    <w:rsid w:val="00253D7C"/>
    <w:rsid w:val="00285A83"/>
    <w:rsid w:val="002A28A6"/>
    <w:rsid w:val="003021A8"/>
    <w:rsid w:val="003032DE"/>
    <w:rsid w:val="003213DA"/>
    <w:rsid w:val="00424CB5"/>
    <w:rsid w:val="004C7E16"/>
    <w:rsid w:val="005861D5"/>
    <w:rsid w:val="005B773D"/>
    <w:rsid w:val="005D5FB7"/>
    <w:rsid w:val="005F0D46"/>
    <w:rsid w:val="0064527E"/>
    <w:rsid w:val="006563E9"/>
    <w:rsid w:val="006C03BA"/>
    <w:rsid w:val="006C4490"/>
    <w:rsid w:val="007B74A9"/>
    <w:rsid w:val="007D23B3"/>
    <w:rsid w:val="00821909"/>
    <w:rsid w:val="00875C80"/>
    <w:rsid w:val="00896333"/>
    <w:rsid w:val="00905496"/>
    <w:rsid w:val="009374FD"/>
    <w:rsid w:val="00987C8C"/>
    <w:rsid w:val="00A15F2F"/>
    <w:rsid w:val="00A45CBC"/>
    <w:rsid w:val="00A5317B"/>
    <w:rsid w:val="00AE62F3"/>
    <w:rsid w:val="00BA4FA1"/>
    <w:rsid w:val="00BE37B6"/>
    <w:rsid w:val="00BF14B3"/>
    <w:rsid w:val="00C55F47"/>
    <w:rsid w:val="00C86C1E"/>
    <w:rsid w:val="00D04608"/>
    <w:rsid w:val="00D35F9B"/>
    <w:rsid w:val="00D35FB2"/>
    <w:rsid w:val="00D922DD"/>
    <w:rsid w:val="00DC4BF1"/>
    <w:rsid w:val="00EA10B0"/>
    <w:rsid w:val="00F127B1"/>
    <w:rsid w:val="00F5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2D6AAD-0824-413A-9D96-3F713DF2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2020-12-01T11:17:00Z</cp:lastPrinted>
  <dcterms:created xsi:type="dcterms:W3CDTF">2020-12-01T05:46:00Z</dcterms:created>
  <dcterms:modified xsi:type="dcterms:W3CDTF">2020-12-07T11:12:00Z</dcterms:modified>
</cp:coreProperties>
</file>