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08" w:rsidRDefault="00D54F08" w:rsidP="00D54F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54F08" w:rsidRDefault="00D54F08" w:rsidP="00D54F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СОЦЗЕМЛЕДЕЛЬСКОГО МУНИЦИПАЛЬНОГО ОБРАЗОВАНИЯ </w:t>
      </w:r>
    </w:p>
    <w:p w:rsidR="00D54F08" w:rsidRDefault="00D54F08" w:rsidP="00D54F0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</w:t>
      </w:r>
    </w:p>
    <w:p w:rsidR="00D54F08" w:rsidRDefault="00D54F08" w:rsidP="00D54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54F08" w:rsidRDefault="00D54F08" w:rsidP="00D54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4F08" w:rsidRDefault="00D54F08" w:rsidP="00D54F0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02.02.2022г.                                                    п. Соцземледельский 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F08" w:rsidRDefault="00D54F08" w:rsidP="00D54F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№60-р от 29.12.2017 г «О внесении изменений  в Распоряжение № 58/1-р от 04.10.2016 г </w:t>
      </w:r>
    </w:p>
    <w:p w:rsidR="00D54F08" w:rsidRDefault="00D54F08" w:rsidP="00D54F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Об утверждении должностных инструкций»  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положениями  Трудового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38 Федерального закона от 05 апреля 2013 года № 44-ФЗ « О контрактной системе в сфере закупок товаров, работ, услуг для обеспечения государственных и муниципальных нужд» Федерального закона от 01.05.2019 г №71-ФЗ « О внесении изменений в Федеральный закон « О контрактной системе в сфере закупок товаров, работ, услуг для обеспечения  государственных и муниципальных нужд», на основании Устава  Соцземледельского муниципального образования 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.Внести  следующие  изменения  в приложение  №4/1 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Должностная  инструкция контрактного управляющего»</w:t>
      </w:r>
    </w:p>
    <w:p w:rsidR="00D54F08" w:rsidRDefault="00D54F08" w:rsidP="00D54F08">
      <w:pPr>
        <w:pStyle w:val="a4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Подпункт «в» п. 2.1.1. ч.2.1. разд. 2 – исключить.</w:t>
      </w:r>
    </w:p>
    <w:p w:rsidR="00D54F08" w:rsidRDefault="00D54F08" w:rsidP="00D54F08">
      <w:pPr>
        <w:pStyle w:val="a4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Подпункт «ж» п. 2.1.1. ч.2.1. разд. 2 читать в редакции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организация утверждения плана-графика закупок;  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.Должностную   инструкцию контрактного управляющего  администрации Соцземледельского муниципального образования Балашовского муниципального района Саратовской области изложить в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 распоряжению.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.Специалисту администрации, осуществляющему кадровое делопроизводство, ознакомить контрактного управляющего с утвержденной  должностной инструкцией.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 оставляю за собой.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4F08" w:rsidRDefault="00D54F08" w:rsidP="00D54F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Соцземледельского </w:t>
      </w:r>
    </w:p>
    <w:p w:rsidR="00D54F08" w:rsidRDefault="00D54F08" w:rsidP="00D54F0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О.В. Костикова</w:t>
      </w: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Приложение  к Распоряжению</w:t>
      </w: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администрации Соцземледельского МО </w:t>
      </w: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№ 9 -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от  02.02.2022г.</w:t>
      </w: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Утверждено</w:t>
      </w: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Соцземледельского МО</w:t>
      </w: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___________О.В. Костикова </w:t>
      </w:r>
    </w:p>
    <w:p w:rsidR="00D54F08" w:rsidRDefault="00D54F08" w:rsidP="00D54F08">
      <w:pPr>
        <w:autoSpaceDE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54F08" w:rsidRDefault="00D54F08" w:rsidP="00D54F08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ДОЛЖНОСТНАЯ ИНСТРУКЦИЯ</w:t>
      </w:r>
    </w:p>
    <w:p w:rsidR="00D54F08" w:rsidRDefault="00D54F08" w:rsidP="00D54F08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контрактного управляющего</w:t>
      </w:r>
    </w:p>
    <w:p w:rsidR="00D54F08" w:rsidRDefault="00D54F08" w:rsidP="00D54F08">
      <w:pPr>
        <w:autoSpaceDE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 xml:space="preserve"> Настоящая должностная инструкция разработана и утверждена в соответствии с положениями Трудового кодекса Российской Федерации, статьи 38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иных нормативно-правовых актов, регулирующих трудовые правоотношения.</w:t>
      </w:r>
    </w:p>
    <w:p w:rsidR="00D54F08" w:rsidRDefault="00D54F08" w:rsidP="00D54F08">
      <w:pPr>
        <w:autoSpaceDE w:val="0"/>
        <w:jc w:val="center"/>
        <w:rPr>
          <w:sz w:val="20"/>
          <w:szCs w:val="20"/>
        </w:rPr>
      </w:pPr>
    </w:p>
    <w:p w:rsidR="00D54F08" w:rsidRDefault="00D54F08" w:rsidP="00D54F08">
      <w:pPr>
        <w:autoSpaceDE w:val="0"/>
        <w:ind w:left="4253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1.Общие положения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1.1.Контрактный управляющий администрации Соцземледельского муниципального образования Балашовского муниципального района Саратовской области назначается и освобождается от должности главой Соцземледельского 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муниципального образования Балашовского муниципального района Саратовской области, подчиняется непосредственно главе </w:t>
      </w:r>
      <w:r>
        <w:rPr>
          <w:rFonts w:ascii="Times New Roman CYR" w:hAnsi="Times New Roman CYR" w:cs="Times New Roman CYR"/>
          <w:sz w:val="20"/>
          <w:szCs w:val="20"/>
        </w:rPr>
        <w:tab/>
        <w:t>Соцземледельского муниципального образования Балашовского муниципального.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1.2.Лицо, назначаемое на указанную должность, должно отвечать принятым в администрации Соцземледельского муниципального образования Балашовского муниципального района квалификационным требованиям по профессиональным знаниям и навыкам, необходимым для исполнения должностных обязанностей, иметь высшее образование, дополнительное профессиональное образование – программы повышения квалификации /или программы профессиональной переподготовки в сфере закупок.</w:t>
      </w:r>
      <w:proofErr w:type="gramEnd"/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1.3.Контрактный управляющий в своей деятельности руководствуется: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Конституцией Российской Федерации;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 xml:space="preserve">Федеральным законом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>от 05.04.2013 года № 44-ФЗ;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Гражданским законодательством Российской Федерации;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Бюджетным, земельным, трудовым и административным законодательством Российской Федерации в части применения в сфере закупок;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Указами Президента Российской Федерации;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Уставом Саратовской области;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Законодательными  актами Российской Федерации, Саратовской области;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Уставом  Соцземледельского</w:t>
      </w: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муниципального образования Балашовского муниципального района Саратовской области;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Решениями Совета депутатов Соцземледельского муниципального образования Балашовского муниципального района Саратовской области;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Постановлениями и распоряжениями администрации Соцземледельского муниципального образования Балашовского муниципального района Саратовской области;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Правилами внутреннего распорядка;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- н</w:t>
      </w:r>
      <w:r>
        <w:rPr>
          <w:rFonts w:ascii="Times New Roman CYR" w:hAnsi="Times New Roman CYR" w:cs="Times New Roman CYR"/>
          <w:sz w:val="20"/>
          <w:szCs w:val="20"/>
        </w:rPr>
        <w:t>астоящей должностной инструкцией;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иными нормативными правовыми актами в сфере закупок.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1.4.Контрактный управляющий должен знать: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</w:t>
      </w:r>
      <w:hyperlink r:id="rId4" w:history="1">
        <w:r>
          <w:rPr>
            <w:rStyle w:val="a3"/>
            <w:sz w:val="20"/>
            <w:szCs w:val="20"/>
          </w:rPr>
          <w:t>Конституцию</w:t>
        </w:r>
      </w:hyperlink>
      <w:r>
        <w:rPr>
          <w:sz w:val="20"/>
          <w:szCs w:val="20"/>
        </w:rPr>
        <w:t xml:space="preserve"> Российской Федерации, </w:t>
      </w:r>
      <w:hyperlink r:id="rId5" w:history="1">
        <w:r>
          <w:rPr>
            <w:rStyle w:val="a3"/>
            <w:sz w:val="20"/>
            <w:szCs w:val="20"/>
          </w:rPr>
          <w:t>гражданское</w:t>
        </w:r>
      </w:hyperlink>
      <w:r>
        <w:rPr>
          <w:sz w:val="20"/>
          <w:szCs w:val="20"/>
        </w:rPr>
        <w:t xml:space="preserve">, </w:t>
      </w:r>
      <w:hyperlink r:id="rId6" w:history="1">
        <w:r>
          <w:rPr>
            <w:rStyle w:val="a3"/>
            <w:sz w:val="20"/>
            <w:szCs w:val="20"/>
          </w:rPr>
          <w:t>бюджетное законодательство</w:t>
        </w:r>
      </w:hyperlink>
      <w:r>
        <w:rPr>
          <w:sz w:val="20"/>
          <w:szCs w:val="20"/>
        </w:rPr>
        <w:t xml:space="preserve">, </w:t>
      </w:r>
      <w:hyperlink r:id="rId7" w:history="1">
        <w:r>
          <w:rPr>
            <w:rStyle w:val="a3"/>
            <w:sz w:val="20"/>
            <w:szCs w:val="20"/>
          </w:rPr>
          <w:t>Федеральный закон</w:t>
        </w:r>
      </w:hyperlink>
      <w:r>
        <w:rPr>
          <w:sz w:val="20"/>
          <w:szCs w:val="20"/>
        </w:rPr>
        <w:t xml:space="preserve"> от 05 апреля 2013 г. N 44-ФЗ "О контрактной системе в сфере закупок товаров, работ, услуг для обеспечения </w:t>
      </w:r>
      <w:r>
        <w:rPr>
          <w:sz w:val="20"/>
          <w:szCs w:val="20"/>
        </w:rPr>
        <w:lastRenderedPageBreak/>
        <w:t>государственных и муниципальных нужд" (далее Федеральный закон), а также иные нормативные правовые акты в сфере закупок товаров, работ, услуг для обеспечения государственных и муниципальных нужд;</w:t>
      </w:r>
      <w:proofErr w:type="gramEnd"/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региональные нормативные правовые акты, связанные с планированием и осуществлением закупок для муниципальных нужд;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антимонопольное законодательство Российской Федерации;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общие принципы и основные понятия контрактной системы в сфере закупок для государственных и муниципальных нужд;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общие принципы осуществления закупок для государственных и муниципальных нужд;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основные принципы, понятия и процессы системы закупок;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систему проведения закупок для государственных и муниципальных нужд в контексте социальных, политических, </w:t>
      </w:r>
      <w:proofErr w:type="gramStart"/>
      <w:r>
        <w:rPr>
          <w:sz w:val="20"/>
          <w:szCs w:val="20"/>
        </w:rPr>
        <w:t>экономических процессов</w:t>
      </w:r>
      <w:proofErr w:type="gramEnd"/>
      <w:r>
        <w:rPr>
          <w:sz w:val="20"/>
          <w:szCs w:val="20"/>
        </w:rPr>
        <w:t xml:space="preserve"> Российской Федерации;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нормативную правовую базу</w:t>
      </w:r>
      <w:r>
        <w:rPr>
          <w:sz w:val="20"/>
          <w:szCs w:val="20"/>
        </w:rPr>
        <w:t xml:space="preserve"> и методы планирования при проведении закупок;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процедуру подготовки и размещения в Единой информационной системе</w:t>
      </w:r>
      <w:r>
        <w:rPr>
          <w:sz w:val="20"/>
          <w:szCs w:val="20"/>
        </w:rPr>
        <w:t xml:space="preserve"> в сфере закупок извещений об осуществлении закупок, документации о закупках и проектов контрактов;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порядок осуществления закупок, в том числе заключения контрактов;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критерии оценки заявок на участие в конкурсе, сравнительный анализ методов оценки заявок на участие в конкурсе;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эффективность размещения заказов для государственных и муниципальных нужд;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соблюдением </w:t>
      </w:r>
      <w:hyperlink r:id="rId8" w:history="1">
        <w:r>
          <w:rPr>
            <w:rStyle w:val="a3"/>
            <w:sz w:val="20"/>
            <w:szCs w:val="20"/>
          </w:rPr>
          <w:t>законодательства</w:t>
        </w:r>
      </w:hyperlink>
      <w:r>
        <w:rPr>
          <w:sz w:val="20"/>
          <w:szCs w:val="20"/>
        </w:rPr>
        <w:t xml:space="preserve"> Российской Федерации о размещении государственных и муниципальных заказов;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меры ответственности за нарушения при размещении и исполнении заказов на поставки товаров, выполнение работ, оказание услуг для государственных и муниципальных нужд;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обеспечение защиты прав и интересов участников размещения заказов, процедуру обжалования;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информационное обеспечение государственных и муниципальных заказов;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специфику структуры и особенности муниципальных контрактов;</w:t>
      </w:r>
    </w:p>
    <w:p w:rsidR="00D54F08" w:rsidRDefault="00D54F08" w:rsidP="00D54F08">
      <w:pPr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специфику закупок для муниципальных нужд;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основы </w:t>
      </w:r>
      <w:hyperlink r:id="rId9" w:history="1">
        <w:r>
          <w:rPr>
            <w:rStyle w:val="a3"/>
            <w:sz w:val="20"/>
            <w:szCs w:val="20"/>
          </w:rPr>
          <w:t>трудового законодательства</w:t>
        </w:r>
      </w:hyperlink>
      <w:r>
        <w:rPr>
          <w:sz w:val="20"/>
          <w:szCs w:val="20"/>
        </w:rPr>
        <w:t xml:space="preserve"> Российской Федерации;</w:t>
      </w:r>
    </w:p>
    <w:p w:rsidR="00D54F08" w:rsidRDefault="00D54F08" w:rsidP="00D54F08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- правила и нормы охраны труда, техники безопасности.</w:t>
      </w:r>
    </w:p>
    <w:p w:rsidR="00D54F08" w:rsidRDefault="00D54F08" w:rsidP="00D54F08">
      <w:pPr>
        <w:pStyle w:val="1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2.Должностные обязанности</w:t>
      </w:r>
    </w:p>
    <w:p w:rsidR="00D54F08" w:rsidRDefault="00D54F08" w:rsidP="00D54F08">
      <w:pPr>
        <w:pStyle w:val="1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ля осуществления должностных функций на контрактного управляющего администрации </w:t>
      </w:r>
      <w:r>
        <w:rPr>
          <w:rFonts w:ascii="Times New Roman CYR" w:hAnsi="Times New Roman CYR" w:cs="Times New Roman CYR"/>
          <w:sz w:val="20"/>
          <w:szCs w:val="20"/>
        </w:rPr>
        <w:t xml:space="preserve">Соцземледельского </w:t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Балашовского муниципального района возлагаются следующие обязанности: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2.1.1.При планировании закупок: 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)-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исключен;</w:t>
      </w:r>
    </w:p>
    <w:p w:rsidR="00D54F08" w:rsidRDefault="00D54F08" w:rsidP="00D54F08">
      <w:pPr>
        <w:pStyle w:val="1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в)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-и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сключен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г) разработка плана-графика закупок, осуществление подготовки изменений для внесения в план-график закупок, размещение в Единой информационной системе в сфере закупок плана-графика и внесенных в него изменений;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д</w:t>
      </w:r>
      <w:proofErr w:type="spellEnd"/>
      <w:proofErr w:type="gramStart"/>
      <w:r>
        <w:rPr>
          <w:rFonts w:ascii="Times New Roman CYR" w:hAnsi="Times New Roman CYR" w:cs="Times New Roman CYR"/>
          <w:sz w:val="20"/>
          <w:szCs w:val="20"/>
        </w:rPr>
        <w:t>)-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исключен;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е) определение и обоснование начальной (максимальной) цены контракта (договора);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ж) организация утверждения плана-графика закупок;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 при формировании плана-графика закупок.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и) осуществление подготовки и направление приглашений принять участие в определении поставщиков (подрядчиков, исполнителей) способами, предусмотренными Федеральным законом от 05 апреля 2013 года № 44-ФЗ « О контрактной системе в сфере закупок товаров, работ, услуг для обеспечения государственных и муниципальных нужд»;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к) организует обязательное общественное обсуждение закупки товары, работы или услуги в случаях, предусмотренных Законом;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м) составление и размещение отчетов заказчика, предусмотренные законодательством Российской Федерации и иными нормативными правовыми актами о контрактной  системе в сфере закупок товаров, работ, услуг для обеспечения государственных и муниципальных нужд;</w:t>
      </w:r>
      <w:proofErr w:type="gramEnd"/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н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составление и размещение иной информации и документов,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 системе в сфере закупок товаров, работ, услуг для обеспечения государственных и муниципальных нужд;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о) осуществление подготовки материалов для выполнения претензионной работы (на основании актов);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п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) подготовка и сбор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документов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запрашиваемые уполномоченными органами государственной власти;</w:t>
      </w:r>
    </w:p>
    <w:p w:rsidR="00D54F08" w:rsidRDefault="00D54F08" w:rsidP="00D54F08">
      <w:pPr>
        <w:pStyle w:val="1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2.1.2.При определении поставщиков (подрядчиков, исполнителей):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а) выбор способа определения поставщика (подрядчика, исполнителя);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б) в рамках обоснования цены уточнение цены контракта, заключаемого с единственным поставщиком (подрядчиком, исполнителем);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в) подготовка описания объекта закупки в документации о закупке;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г) подготовка документации о закупке, проекта контракта, обоснования начальной (максимальной) цены контракта, организация оформления справок о наличии финансовых обязательств в отношении объекта закупки для направления в Уполномоченный орган по закупкам для размещения в Единой информационной системе в сфере закупок;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) организация обязательного общественного обсуждения закупок, в случаях предусмотренных законодательством РФ и другими нормативными правовыми актами, </w:t>
      </w:r>
      <w:r>
        <w:rPr>
          <w:sz w:val="20"/>
          <w:szCs w:val="20"/>
        </w:rPr>
        <w:t>издаваемыми на уровне Российской Федерации, Саратовской области, актами, издаваемыми органами местного самоуправления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е) привлечение экспертов, экспертные организации;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ж)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(подрядчика, исполнителя) в установленных Федеральным законом случаях в соответствующие органы, определенных пунктом 25 части 1 статьи 93 Федерального закона;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 в установленных Федеральным законом случаях;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и) обеспечение заключения контрактов;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к) осуществление проверки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л) информирование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D54F08" w:rsidRDefault="00D54F08" w:rsidP="00D54F08">
      <w:pPr>
        <w:pStyle w:val="1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м) подготовка документов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>ри исполнении, изменении, расторжении контракта: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а) организация и обеспечение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б) в случае необходимости обеспечение создания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в) подготовка документа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г) организация проведения экспертизы поставленного товара, выполненной работы, оказанной услуги, привлечение экспертов, экспертные организации;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организация оплаты за поставленный товар, выполненную работу (ее результат), оказанную услугу, а также отдельных этапов исполнения контракта;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е) взаимодействие с поставщиком (подрядчиком, исполнителем) при изменении, расторжении контракта, применение мер ответственности, в том числе направление поставщику (подрядчику, исполнителю) требований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совершение иные действия 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случае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нарушения поставщиком (подрядчиком, исполнителем) условий контракта;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ж) размещение в Единой информационной системе в сфере закупок отчета содержащего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об изменении контракта или о расторжении контракта;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) подготовка документов для включения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был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и) подготовка и размещение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организаций.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к) размещение в Единой информационной системе в сфере закупок в реестре контрактов сведений о заключенных контрактах по результатам проведенных конкурентных процедур, об исполнении контрактов, о расторжении или внесении в них изменений;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л)  размещение в Единой информационной системе в сфере закупок в реестре контрактов сведения о заключенных контракта в соответствии со статьей 93 Федерального закона, кроме сведений о гражданско-правовых договорах, заключенных в соответствии с пунктом 4 статьи 93 Федерального закона;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м) ведение реестра гражданско-правовых договоров закупок товаров, работ, услуг, заключенных в соответствии с пунктом 4 и 23 статьи 93 Федерального закона. 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н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для работы в Единой информационной системе в сфере закупок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,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на  основании доверенности работодателя, готовит заявку  в УФК (Управление Федерального казначейства) на  сертификат ЭЦП (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электронно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цифровой подписи);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о) в соответствии с бюджетом поселения и заключенными контрактами (договорами), готовит бюджетное обязательство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согласно Приложения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к Порядку учета обязательств, подлежащих исполнению за счет средств бюджета и средств от приносящей доход деятельности;</w:t>
      </w:r>
    </w:p>
    <w:p w:rsidR="00D54F08" w:rsidRDefault="00D54F08" w:rsidP="00D54F08">
      <w:pPr>
        <w:pStyle w:val="1"/>
        <w:tabs>
          <w:tab w:val="left" w:pos="851"/>
        </w:tabs>
        <w:autoSpaceDE w:val="0"/>
        <w:spacing w:before="120" w:after="0" w:line="240" w:lineRule="auto"/>
        <w:ind w:left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2.1.4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ри осуществлении иных функций: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а)- исключен;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б)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размещение их в Единой информационной системе в сфере закупок;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в) участие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осуществление подготовки материалов для осуществления претензионной работы;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г) не проведение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д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соблюдение служебной дисциплины, норм служебной этики и культуры, служебного распорядка, неосуществление действий, затрудняющих работу муниципальных органов, а также приводящих к подрыву авторитета государства и муниципальной службы;</w:t>
      </w:r>
    </w:p>
    <w:p w:rsidR="00D54F08" w:rsidRDefault="00D54F08" w:rsidP="00D54F08">
      <w:pPr>
        <w:pStyle w:val="1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 CYR" w:hAnsi="Times New Roman CYR" w:cs="Times New Roman CYR"/>
          <w:sz w:val="20"/>
          <w:szCs w:val="20"/>
        </w:rPr>
        <w:t>бобщение, анализ и предоставление соответствующих отчетов Главе Соцземледельского  муниципального образования Балашовского муниципального района;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ж) оказание практической помощи сотрудникам Сектора по повышению их профессионального уровня, изучению нормативных актов и методических рекомендаций;</w:t>
      </w:r>
    </w:p>
    <w:p w:rsidR="00D54F08" w:rsidRDefault="00D54F08" w:rsidP="00D54F08">
      <w:pPr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осуществление иных полномочий, относящихся к компетенции заведующего Сектором в соответствии с действующим законодательством.</w:t>
      </w:r>
    </w:p>
    <w:p w:rsidR="00D54F08" w:rsidRDefault="00D54F08" w:rsidP="00D54F08">
      <w:pPr>
        <w:pStyle w:val="1"/>
        <w:autoSpaceDE w:val="0"/>
        <w:spacing w:before="240"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3.Права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3.1Контрактный управляющий имеет право: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направлять запросы в соответствующие органы и организации для получения сведений об участниках закупок;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пользоваться правами и гарантиями, предоставленными действующим законодательством;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запрашивать и получать в установленном порядке от сотрудников администрации необходимую информацию в пределах своей компетенции;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принимать участие в активах, совещаниях, выступать на них по вопросам, входящим в его компетенцию;</w:t>
      </w:r>
    </w:p>
    <w:p w:rsidR="00D54F08" w:rsidRDefault="00D54F08" w:rsidP="00D54F08">
      <w:pPr>
        <w:pStyle w:val="1"/>
        <w:autoSpaceDE w:val="0"/>
        <w:spacing w:before="240" w:after="0" w:line="240" w:lineRule="auto"/>
        <w:ind w:left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4.Ответственность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4.1Контрактный управляющий администрации Соцземледельского 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муниципального образования Балашовского муниципального района Саратовской области несет ответственность: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за качество своевременное выполнение задач, возложенных на него в соответствии со своими должностными обязанностями, предусмотренными настоящей должностной инструкцией;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за неисполнение или ненадлежащее исполнение своих обязанностей в соответствии с трудовым законодательством, а также другими нормативными актами, регламентирующими права и обязанности работника;</w:t>
      </w:r>
    </w:p>
    <w:p w:rsidR="00D54F08" w:rsidRDefault="00D54F08" w:rsidP="00D54F08">
      <w:pPr>
        <w:pStyle w:val="1"/>
        <w:autoSpaceDE w:val="0"/>
        <w:spacing w:before="120" w:after="0" w:line="240" w:lineRule="auto"/>
        <w:ind w:left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за причинение материального ущерба, в пределах, определенных действующим, трудовым, административным, уголовным и гражданским законодательством Российской Федерации;</w:t>
      </w:r>
    </w:p>
    <w:p w:rsidR="00D54F08" w:rsidRDefault="00D54F08" w:rsidP="00D54F08">
      <w:pPr>
        <w:pStyle w:val="1"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4.2Контрактный управляющий несет дисциплинарную, гражданско-правовую, административную, уголовную ответственность за нарушение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Федерации.</w:t>
      </w:r>
    </w:p>
    <w:p w:rsidR="00D54F08" w:rsidRDefault="00D54F08" w:rsidP="00D54F08">
      <w:pPr>
        <w:autoSpaceDE w:val="0"/>
        <w:jc w:val="both"/>
        <w:rPr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Глава Соцземледельского </w:t>
      </w: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муниципального  образования                                О.В. Костикова </w:t>
      </w:r>
    </w:p>
    <w:p w:rsidR="00D54F08" w:rsidRDefault="00D54F08" w:rsidP="00D54F08">
      <w:pPr>
        <w:autoSpaceDE w:val="0"/>
        <w:jc w:val="both"/>
        <w:rPr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 должностной инструкцией ознакомле</w:t>
      </w:r>
      <w:proofErr w:type="gramStart"/>
      <w:r>
        <w:rPr>
          <w:rFonts w:ascii="Times New Roman CYR" w:hAnsi="Times New Roman CYR" w:cs="Times New Roman CYR"/>
          <w:b/>
          <w:bCs/>
          <w:sz w:val="20"/>
          <w:szCs w:val="20"/>
        </w:rPr>
        <w:t>н(</w:t>
      </w:r>
      <w:proofErr w:type="gramEnd"/>
      <w:r>
        <w:rPr>
          <w:rFonts w:ascii="Times New Roman CYR" w:hAnsi="Times New Roman CYR" w:cs="Times New Roman CYR"/>
          <w:b/>
          <w:bCs/>
          <w:sz w:val="20"/>
          <w:szCs w:val="20"/>
        </w:rPr>
        <w:t>а)</w:t>
      </w:r>
    </w:p>
    <w:p w:rsidR="00D54F08" w:rsidRDefault="00D54F08" w:rsidP="00D54F08">
      <w:pPr>
        <w:autoSpaceDE w:val="0"/>
        <w:jc w:val="both"/>
        <w:rPr>
          <w:sz w:val="20"/>
          <w:szCs w:val="20"/>
        </w:rPr>
      </w:pP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 /_ФИО./                                                «___»____________ 20___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г.</w:t>
      </w:r>
    </w:p>
    <w:p w:rsidR="00D54F08" w:rsidRDefault="00D54F08" w:rsidP="00D54F08">
      <w:pPr>
        <w:autoSpaceDE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ascii="Times New Roman CYR" w:hAnsi="Times New Roman CYR" w:cs="Times New Roman CYR"/>
          <w:sz w:val="20"/>
          <w:szCs w:val="20"/>
        </w:rPr>
        <w:t>Подпись                              Ф.И.О.                                                               Дата</w:t>
      </w:r>
    </w:p>
    <w:p w:rsidR="00D54F08" w:rsidRDefault="00D54F08" w:rsidP="00D54F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5878" w:rsidRDefault="00EE5878"/>
    <w:sectPr w:rsidR="00EE5878" w:rsidSect="00EE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F08"/>
    <w:rsid w:val="00D54F08"/>
    <w:rsid w:val="00EE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4F08"/>
    <w:rPr>
      <w:color w:val="000080"/>
      <w:u w:val="single"/>
    </w:rPr>
  </w:style>
  <w:style w:type="paragraph" w:styleId="a4">
    <w:name w:val="No Spacing"/>
    <w:uiPriority w:val="1"/>
    <w:qFormat/>
    <w:rsid w:val="00D54F08"/>
    <w:pPr>
      <w:spacing w:after="0" w:line="240" w:lineRule="auto"/>
    </w:pPr>
  </w:style>
  <w:style w:type="paragraph" w:customStyle="1" w:styleId="1">
    <w:name w:val="Абзац списка1"/>
    <w:basedOn w:val="a"/>
    <w:rsid w:val="00D54F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5346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2000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3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003000.0" TargetMode="External"/><Relationship Id="rId9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2729</Words>
  <Characters>15561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2022-02-08T10:52:00Z</dcterms:created>
  <dcterms:modified xsi:type="dcterms:W3CDTF">2022-02-08T10:52:00Z</dcterms:modified>
</cp:coreProperties>
</file>