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46" w:rsidRPr="00705F90" w:rsidRDefault="00B12B46" w:rsidP="00B12B46">
      <w:pPr>
        <w:spacing w:after="240" w:line="240" w:lineRule="auto"/>
        <w:ind w:left="42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2B46" w:rsidRPr="00705F90" w:rsidRDefault="00B12B46" w:rsidP="00B12B4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Обобщение практики осуществления муниципального контроля в области благоустройства</w:t>
      </w:r>
      <w:r w:rsidR="00522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2021</w:t>
      </w:r>
      <w:r w:rsidR="00F023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B12B46" w:rsidRPr="00705F90" w:rsidRDefault="00B12B46" w:rsidP="00B12B46">
      <w:pPr>
        <w:spacing w:after="240" w:line="240" w:lineRule="auto"/>
        <w:ind w:left="42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2B46" w:rsidRPr="00705F90" w:rsidRDefault="00B12B46" w:rsidP="00705F90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1.Состояние нормативно-правового</w:t>
      </w:r>
      <w:r w:rsidR="00705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05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регулирования</w:t>
      </w:r>
      <w:r w:rsidR="00705F90" w:rsidRPr="00705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05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соответствующей сфере деятельности</w:t>
      </w:r>
    </w:p>
    <w:p w:rsidR="00B12B46" w:rsidRPr="00705F90" w:rsidRDefault="00B12B46" w:rsidP="00B12B4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13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рамках осуществления контроля </w:t>
      </w:r>
      <w:r w:rsidR="00705F90"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сфере благоустройства на территории </w:t>
      </w:r>
      <w:r w:rsidR="0029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Соцземледельского </w:t>
      </w:r>
      <w:r w:rsidR="00705F90"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администрация руководствуется </w:t>
      </w: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следующими нормативными правовыми актами:</w:t>
      </w:r>
    </w:p>
    <w:p w:rsidR="00705F90" w:rsidRPr="00705F90" w:rsidRDefault="00705F90" w:rsidP="00705F9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F90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Федерации;</w:t>
      </w:r>
    </w:p>
    <w:p w:rsidR="00705F90" w:rsidRPr="00705F90" w:rsidRDefault="00705F90" w:rsidP="00705F9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F9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05F90">
        <w:rPr>
          <w:rFonts w:ascii="Times New Roman" w:hAnsi="Times New Roman" w:cs="Times New Roman"/>
          <w:sz w:val="28"/>
          <w:szCs w:val="28"/>
        </w:rPr>
        <w:t>Федеральный закон от 10.01.2002 № 7-ФЗ «Об охране окружающей среды»;</w:t>
      </w:r>
    </w:p>
    <w:p w:rsidR="00705F90" w:rsidRPr="00705F90" w:rsidRDefault="00705F90" w:rsidP="00705F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F9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05F90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705F90" w:rsidRPr="00705F90" w:rsidRDefault="00705F90" w:rsidP="00705F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F90"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history="1">
        <w:r w:rsidRPr="00705F90">
          <w:rPr>
            <w:rStyle w:val="a5"/>
            <w:rFonts w:ascii="Times New Roman" w:hAnsi="Times New Roman" w:cs="Times New Roman"/>
            <w:color w:val="auto"/>
            <w:spacing w:val="2"/>
            <w:sz w:val="28"/>
            <w:szCs w:val="28"/>
            <w:shd w:val="clear" w:color="auto" w:fill="FFFFFF"/>
          </w:rPr>
          <w:t>Федеральный закон от 02.05.2006 № 59-ФЗ «О порядке рассмотрения обращений граждан Российской Федерации»</w:t>
        </w:r>
      </w:hyperlink>
      <w:r w:rsidRPr="00705F9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:rsidR="00705F90" w:rsidRPr="00705F90" w:rsidRDefault="00705F90" w:rsidP="00705F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F90">
        <w:rPr>
          <w:rFonts w:ascii="Times New Roman" w:hAnsi="Times New Roman" w:cs="Times New Roman"/>
          <w:sz w:val="28"/>
          <w:szCs w:val="28"/>
        </w:rPr>
        <w:t xml:space="preserve">- Федеральный закон </w:t>
      </w:r>
      <w:r w:rsidRPr="00705F90">
        <w:rPr>
          <w:rFonts w:ascii="Times New Roman" w:hAnsi="Times New Roman" w:cs="Times New Roman"/>
          <w:bCs/>
          <w:sz w:val="28"/>
          <w:szCs w:val="28"/>
        </w:rPr>
        <w:t xml:space="preserve">от 26.12.2008 № 294-ФЗ </w:t>
      </w:r>
      <w:r w:rsidRPr="00705F90">
        <w:rPr>
          <w:rFonts w:ascii="Times New Roman" w:hAnsi="Times New Roman" w:cs="Times New Roman"/>
          <w:sz w:val="28"/>
          <w:szCs w:val="28"/>
        </w:rPr>
        <w:t xml:space="preserve">«О защите прав юридических лиц и индивидуальных предпринимателей при осуществлении государственного контроля (надзора) </w:t>
      </w:r>
      <w:r w:rsidRPr="00705F90">
        <w:rPr>
          <w:rFonts w:ascii="Times New Roman" w:hAnsi="Times New Roman" w:cs="Times New Roman"/>
          <w:bCs/>
          <w:sz w:val="28"/>
          <w:szCs w:val="28"/>
        </w:rPr>
        <w:t>и муниципального контроля</w:t>
      </w:r>
      <w:r w:rsidRPr="00705F90">
        <w:rPr>
          <w:rFonts w:ascii="Times New Roman" w:hAnsi="Times New Roman" w:cs="Times New Roman"/>
          <w:sz w:val="28"/>
          <w:szCs w:val="28"/>
        </w:rPr>
        <w:t>»;</w:t>
      </w:r>
    </w:p>
    <w:p w:rsidR="00705F90" w:rsidRPr="00705F90" w:rsidRDefault="00705F90" w:rsidP="00705F9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F90">
        <w:rPr>
          <w:rFonts w:ascii="Times New Roman" w:hAnsi="Times New Roman" w:cs="Times New Roman"/>
          <w:sz w:val="28"/>
          <w:szCs w:val="28"/>
        </w:rPr>
        <w:t>- Приказ Министерства экономического развития РФ от 30.04.2009 № 141«О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705F90" w:rsidRPr="00705F90" w:rsidRDefault="00705F90" w:rsidP="00705F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05F90">
        <w:rPr>
          <w:rFonts w:ascii="Times New Roman" w:hAnsi="Times New Roman" w:cs="Times New Roman"/>
          <w:color w:val="000000"/>
          <w:sz w:val="28"/>
          <w:szCs w:val="28"/>
        </w:rPr>
        <w:t xml:space="preserve">          -</w:t>
      </w:r>
      <w:r w:rsidRPr="00705F90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19 апреля 2016 года № 724-р «Об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(надзора) при организации и проведении проверок от иных государственных органов, органов местного самоуправления либо организаций, в распоряжении которых находятся эти документы и (или) информация».</w:t>
      </w:r>
    </w:p>
    <w:p w:rsidR="00705F90" w:rsidRDefault="00705F90" w:rsidP="00705F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05F90">
        <w:rPr>
          <w:rFonts w:ascii="Times New Roman" w:hAnsi="Times New Roman" w:cs="Times New Roman"/>
          <w:sz w:val="28"/>
          <w:szCs w:val="28"/>
        </w:rPr>
        <w:t xml:space="preserve">     -Решение Совета </w:t>
      </w:r>
      <w:r w:rsidR="00297244">
        <w:rPr>
          <w:rFonts w:ascii="Times New Roman" w:hAnsi="Times New Roman" w:cs="Times New Roman"/>
          <w:sz w:val="28"/>
          <w:szCs w:val="28"/>
        </w:rPr>
        <w:t xml:space="preserve">Соцземледельского </w:t>
      </w:r>
      <w:r w:rsidRPr="00705F90">
        <w:rPr>
          <w:rFonts w:ascii="Times New Roman" w:hAnsi="Times New Roman" w:cs="Times New Roman"/>
          <w:sz w:val="28"/>
          <w:szCs w:val="28"/>
        </w:rPr>
        <w:t>м</w:t>
      </w:r>
      <w:r w:rsidR="00297244">
        <w:rPr>
          <w:rFonts w:ascii="Times New Roman" w:hAnsi="Times New Roman" w:cs="Times New Roman"/>
          <w:sz w:val="28"/>
          <w:szCs w:val="28"/>
        </w:rPr>
        <w:t>униципального образования № 16 от 19.06.2012</w:t>
      </w:r>
      <w:r w:rsidRPr="00705F90">
        <w:rPr>
          <w:rFonts w:ascii="Times New Roman" w:hAnsi="Times New Roman" w:cs="Times New Roman"/>
          <w:sz w:val="28"/>
          <w:szCs w:val="28"/>
        </w:rPr>
        <w:t xml:space="preserve"> г.</w:t>
      </w:r>
      <w:r w:rsidR="00297244" w:rsidRPr="00297244">
        <w:rPr>
          <w:rFonts w:ascii="Times New Roman" w:hAnsi="Times New Roman"/>
          <w:sz w:val="18"/>
          <w:szCs w:val="18"/>
        </w:rPr>
        <w:t xml:space="preserve"> </w:t>
      </w:r>
      <w:r w:rsidR="00297244">
        <w:rPr>
          <w:rFonts w:ascii="Times New Roman" w:hAnsi="Times New Roman"/>
          <w:sz w:val="18"/>
          <w:szCs w:val="18"/>
        </w:rPr>
        <w:t xml:space="preserve">« </w:t>
      </w:r>
      <w:r w:rsidR="00297244" w:rsidRPr="00297244">
        <w:rPr>
          <w:rFonts w:ascii="Times New Roman" w:eastAsia="Calibri" w:hAnsi="Times New Roman" w:cs="Times New Roman"/>
          <w:sz w:val="28"/>
          <w:szCs w:val="28"/>
        </w:rPr>
        <w:t>Об утверждении  Правил благоустройства и  санитарного содержания территории Соцземледельского МО</w:t>
      </w:r>
      <w:r w:rsidRPr="00705F90">
        <w:rPr>
          <w:rFonts w:ascii="Times New Roman" w:hAnsi="Times New Roman" w:cs="Times New Roman"/>
          <w:sz w:val="28"/>
          <w:szCs w:val="28"/>
        </w:rPr>
        <w:t>»</w:t>
      </w:r>
      <w:r w:rsidR="00297244">
        <w:rPr>
          <w:rFonts w:ascii="Times New Roman" w:hAnsi="Times New Roman" w:cs="Times New Roman"/>
          <w:sz w:val="28"/>
          <w:szCs w:val="28"/>
        </w:rPr>
        <w:t xml:space="preserve"> с внесенными изменениями  </w:t>
      </w:r>
      <w:r w:rsidR="00297244">
        <w:rPr>
          <w:rFonts w:ascii="Times New Roman" w:hAnsi="Times New Roman" w:cs="Times New Roman"/>
          <w:sz w:val="28"/>
          <w:szCs w:val="28"/>
        </w:rPr>
        <w:lastRenderedPageBreak/>
        <w:t>от 16.11.2016 г Решение № 10, от 30.10.2018 г Решение № 37, от 06.05.2020 г Решение № 18-1,</w:t>
      </w:r>
      <w:r w:rsidR="0052276A">
        <w:rPr>
          <w:rFonts w:ascii="Times New Roman" w:hAnsi="Times New Roman" w:cs="Times New Roman"/>
          <w:sz w:val="28"/>
          <w:szCs w:val="28"/>
        </w:rPr>
        <w:t xml:space="preserve"> от 25.05.2020 г Решение № 19-1, от 21.05.2021 г № 25</w:t>
      </w:r>
    </w:p>
    <w:p w:rsidR="00DA169C" w:rsidRPr="00DA169C" w:rsidRDefault="002F2EF4" w:rsidP="00705F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169C" w:rsidRPr="00DA169C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DA169C">
        <w:rPr>
          <w:rFonts w:ascii="Times New Roman" w:hAnsi="Times New Roman" w:cs="Times New Roman"/>
          <w:sz w:val="28"/>
          <w:szCs w:val="28"/>
        </w:rPr>
        <w:t>Администрации Соцземледельского</w:t>
      </w:r>
      <w:r w:rsidR="0052276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№ 31-п от 28.12.2020</w:t>
      </w:r>
      <w:r w:rsidR="00DA169C">
        <w:rPr>
          <w:rFonts w:ascii="Times New Roman" w:hAnsi="Times New Roman" w:cs="Times New Roman"/>
          <w:sz w:val="28"/>
          <w:szCs w:val="28"/>
        </w:rPr>
        <w:t xml:space="preserve"> г  </w:t>
      </w:r>
      <w:r w:rsidR="00DA169C" w:rsidRPr="00DA169C">
        <w:rPr>
          <w:rFonts w:ascii="Times New Roman" w:hAnsi="Times New Roman" w:cs="Times New Roman"/>
          <w:b/>
          <w:sz w:val="28"/>
          <w:szCs w:val="28"/>
        </w:rPr>
        <w:t>«</w:t>
      </w:r>
      <w:r w:rsidR="00DA169C" w:rsidRPr="00DA169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proofErr w:type="gramStart"/>
      <w:r w:rsidR="00DA169C" w:rsidRPr="00DA169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Программы профилактики нарушений обязательных требований </w:t>
      </w:r>
      <w:r w:rsidR="005C4665">
        <w:rPr>
          <w:rStyle w:val="a4"/>
          <w:rFonts w:ascii="Times New Roman" w:hAnsi="Times New Roman" w:cs="Times New Roman"/>
          <w:b w:val="0"/>
          <w:sz w:val="28"/>
          <w:szCs w:val="28"/>
        </w:rPr>
        <w:t>законодательства</w:t>
      </w:r>
      <w:proofErr w:type="gramEnd"/>
      <w:r w:rsidR="005C466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на 2021</w:t>
      </w:r>
      <w:r w:rsidR="00DA169C" w:rsidRPr="00DA169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год в сфере муниципального контроля соблюдения правил благоустройства»</w:t>
      </w:r>
    </w:p>
    <w:p w:rsidR="00B12B46" w:rsidRPr="00705F90" w:rsidRDefault="00B12B46" w:rsidP="00B12B4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2. Организация муниципального контроля в области благоустройства</w:t>
      </w:r>
    </w:p>
    <w:p w:rsidR="00B12B46" w:rsidRPr="00705F90" w:rsidRDefault="00B12B46" w:rsidP="00B12B4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осуществляется в форме проверок выполнения физическими и юридическими лицами обязательных требований, установленных федеральными законами и принимаемыми в соответствии с ними иными нормативными правовыми актами, в установленной сфере деятельности.</w:t>
      </w:r>
    </w:p>
    <w:p w:rsidR="00B12B46" w:rsidRPr="00705F90" w:rsidRDefault="00B12B46" w:rsidP="00B12B46">
      <w:pPr>
        <w:spacing w:after="24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Органом, осуществляющим </w:t>
      </w:r>
      <w:proofErr w:type="gramStart"/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</w:t>
      </w:r>
      <w:proofErr w:type="gramEnd"/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в области благоустройства на территории</w:t>
      </w:r>
      <w:r w:rsidR="00705F90"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Соцземледельского </w:t>
      </w:r>
      <w:r w:rsidR="00705F90"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Балашовского муниципального района</w:t>
      </w: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5F90"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администрация </w:t>
      </w:r>
      <w:r w:rsidR="0008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Соцземледельского </w:t>
      </w:r>
      <w:r w:rsidR="00705F90"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Администрация).</w:t>
      </w:r>
    </w:p>
    <w:p w:rsidR="00B12B46" w:rsidRPr="00705F90" w:rsidRDefault="00B12B46" w:rsidP="00B12B4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муниципального контроля являются:</w:t>
      </w:r>
    </w:p>
    <w:p w:rsidR="00B12B46" w:rsidRPr="00705F90" w:rsidRDefault="00B12B46" w:rsidP="00B12B4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соблюдение требований </w:t>
      </w:r>
      <w:proofErr w:type="gramStart"/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правил</w:t>
      </w:r>
      <w:proofErr w:type="gramEnd"/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благоустройства территории </w:t>
      </w:r>
      <w:r w:rsidR="00705F90"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08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Соцземледельского </w:t>
      </w:r>
      <w:r w:rsidR="00705F90"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Балашовского муниципального района</w:t>
      </w:r>
    </w:p>
    <w:p w:rsidR="00B12B46" w:rsidRPr="00705F90" w:rsidRDefault="00B12B46" w:rsidP="00B12B4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3.Действия органов муниципального контроля по пресечению нарушений обязательных требований и (или) устранению последствий таких нарушений</w:t>
      </w:r>
    </w:p>
    <w:p w:rsidR="00B12B46" w:rsidRPr="00705F90" w:rsidRDefault="005C4665" w:rsidP="00B12B4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2021</w:t>
      </w:r>
      <w:r w:rsidR="00B12B46"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плановые проверки не проводились в соответствии со ст. 26.1 Закона 294-ФЗ от 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B12B46" w:rsidRPr="00705F90" w:rsidRDefault="00B12B46" w:rsidP="00B12B4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Внеплановые проверки не проводились в связи с отсутствием основания.</w:t>
      </w:r>
    </w:p>
    <w:p w:rsidR="00B12B46" w:rsidRPr="00B12B46" w:rsidRDefault="00B12B46" w:rsidP="00B12B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18540" w:right="1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66CD00"/>
          <w:sz w:val="18"/>
          <w:szCs w:val="18"/>
          <w:lang w:eastAsia="ru-RU"/>
        </w:rPr>
        <w:drawing>
          <wp:inline distT="0" distB="0" distL="0" distR="0">
            <wp:extent cx="114300" cy="114300"/>
            <wp:effectExtent l="19050" t="0" r="0" b="0"/>
            <wp:docPr id="1" name="Рисунок 1" descr="https://vorgasp.admin-smolensk.ru/files/110/email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orgasp.admin-smolensk.ru/files/110/email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B46" w:rsidRPr="00B12B46" w:rsidRDefault="00B12B46" w:rsidP="00B12B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18540" w:right="1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66CD00"/>
          <w:sz w:val="18"/>
          <w:szCs w:val="18"/>
          <w:lang w:eastAsia="ru-RU"/>
        </w:rPr>
        <w:drawing>
          <wp:inline distT="0" distB="0" distL="0" distR="0">
            <wp:extent cx="142875" cy="152400"/>
            <wp:effectExtent l="19050" t="0" r="9525" b="0"/>
            <wp:docPr id="2" name="Рисунок 2" descr="https://vorgasp.admin-smolensk.ru/skewer_build/Page/Main/images/subscribe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orgasp.admin-smolensk.ru/skewer_build/Page/Main/images/subscribe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B46" w:rsidRPr="00B12B46" w:rsidRDefault="00B12B46" w:rsidP="00B12B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18540" w:right="1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66CD00"/>
          <w:sz w:val="18"/>
          <w:szCs w:val="18"/>
          <w:lang w:eastAsia="ru-RU"/>
        </w:rPr>
        <w:drawing>
          <wp:inline distT="0" distB="0" distL="0" distR="0">
            <wp:extent cx="152400" cy="142875"/>
            <wp:effectExtent l="19050" t="0" r="0" b="0"/>
            <wp:docPr id="3" name="Рисунок 3" descr="https://vorgasp.admin-smolensk.ru/files/110/print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orgasp.admin-smolensk.ru/files/110/print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B46" w:rsidRPr="00B12B46" w:rsidRDefault="00C0594B" w:rsidP="00B12B4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12" w:history="1">
        <w:r w:rsidR="00B12B46"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Администрация</w:t>
        </w:r>
      </w:hyperlink>
    </w:p>
    <w:p w:rsidR="00B12B46" w:rsidRPr="00B12B46" w:rsidRDefault="00C0594B" w:rsidP="00B12B4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13" w:history="1">
        <w:r w:rsidR="00B12B46"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Устав</w:t>
        </w:r>
      </w:hyperlink>
    </w:p>
    <w:p w:rsidR="00B12B46" w:rsidRPr="00B12B46" w:rsidRDefault="00C0594B" w:rsidP="00B12B4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14" w:history="1">
        <w:r w:rsidR="00B12B46"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Совет депутатов</w:t>
        </w:r>
      </w:hyperlink>
    </w:p>
    <w:p w:rsidR="00B12B46" w:rsidRPr="00B12B46" w:rsidRDefault="00C0594B" w:rsidP="00B12B4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15" w:history="1">
        <w:r w:rsidR="00B12B46"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Нормативно-правовые документы</w:t>
        </w:r>
      </w:hyperlink>
    </w:p>
    <w:p w:rsidR="00B12B46" w:rsidRPr="00B12B46" w:rsidRDefault="00C0594B" w:rsidP="00B12B4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16" w:history="1">
        <w:r w:rsidR="00B12B46"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Муниципальный заказ</w:t>
        </w:r>
      </w:hyperlink>
    </w:p>
    <w:p w:rsidR="00B12B46" w:rsidRPr="00B12B46" w:rsidRDefault="00C0594B" w:rsidP="00B12B4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17" w:history="1">
        <w:r w:rsidR="00B12B46"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Муниципальные услуги</w:t>
        </w:r>
      </w:hyperlink>
    </w:p>
    <w:p w:rsidR="00B12B46" w:rsidRPr="00B12B46" w:rsidRDefault="00C0594B" w:rsidP="00B12B4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18" w:history="1">
        <w:r w:rsidR="00B12B46"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Политика Администрации в отношении обработки персональных данных</w:t>
        </w:r>
      </w:hyperlink>
    </w:p>
    <w:p w:rsidR="00B12B46" w:rsidRPr="00B12B46" w:rsidRDefault="00C0594B" w:rsidP="00B12B4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19" w:history="1">
        <w:r w:rsidR="00B12B46"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Муниципальный заказ</w:t>
        </w:r>
      </w:hyperlink>
    </w:p>
    <w:p w:rsidR="00B12B46" w:rsidRDefault="00C0594B" w:rsidP="00B12B4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</w:pPr>
      <w:hyperlink r:id="rId20" w:history="1">
        <w:r w:rsidR="00B12B46"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Малое и среднее предпринимательство</w:t>
        </w:r>
      </w:hyperlink>
    </w:p>
    <w:p w:rsidR="00E92D64" w:rsidRDefault="00E92D64" w:rsidP="00B12B46">
      <w:pPr>
        <w:tabs>
          <w:tab w:val="left" w:pos="0"/>
        </w:tabs>
      </w:pPr>
    </w:p>
    <w:sectPr w:rsidR="00E92D64" w:rsidSect="00E92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62EEA"/>
    <w:multiLevelType w:val="multilevel"/>
    <w:tmpl w:val="07B4C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B61723"/>
    <w:multiLevelType w:val="multilevel"/>
    <w:tmpl w:val="77AC6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9B4908"/>
    <w:multiLevelType w:val="multilevel"/>
    <w:tmpl w:val="2818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B46"/>
    <w:rsid w:val="00085CA8"/>
    <w:rsid w:val="00133EC9"/>
    <w:rsid w:val="002126DC"/>
    <w:rsid w:val="00297244"/>
    <w:rsid w:val="002F2EF4"/>
    <w:rsid w:val="0033580F"/>
    <w:rsid w:val="00452BEA"/>
    <w:rsid w:val="0052276A"/>
    <w:rsid w:val="005C4665"/>
    <w:rsid w:val="006D7BD2"/>
    <w:rsid w:val="00705F90"/>
    <w:rsid w:val="008C38CF"/>
    <w:rsid w:val="00A53256"/>
    <w:rsid w:val="00A707E5"/>
    <w:rsid w:val="00B12B46"/>
    <w:rsid w:val="00B9001D"/>
    <w:rsid w:val="00C0594B"/>
    <w:rsid w:val="00DA169C"/>
    <w:rsid w:val="00E92D64"/>
    <w:rsid w:val="00F02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64"/>
  </w:style>
  <w:style w:type="paragraph" w:styleId="2">
    <w:name w:val="heading 2"/>
    <w:basedOn w:val="a"/>
    <w:link w:val="20"/>
    <w:uiPriority w:val="9"/>
    <w:qFormat/>
    <w:rsid w:val="00B12B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2B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1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12B46"/>
  </w:style>
  <w:style w:type="character" w:styleId="a4">
    <w:name w:val="Strong"/>
    <w:basedOn w:val="a0"/>
    <w:uiPriority w:val="22"/>
    <w:qFormat/>
    <w:rsid w:val="00B12B46"/>
    <w:rPr>
      <w:b/>
      <w:bCs/>
    </w:rPr>
  </w:style>
  <w:style w:type="character" w:styleId="a5">
    <w:name w:val="Hyperlink"/>
    <w:basedOn w:val="a0"/>
    <w:uiPriority w:val="99"/>
    <w:semiHidden/>
    <w:unhideWhenUsed/>
    <w:rsid w:val="00B12B46"/>
    <w:rPr>
      <w:color w:val="0000FF"/>
      <w:u w:val="single"/>
    </w:rPr>
  </w:style>
  <w:style w:type="paragraph" w:customStyle="1" w:styleId="g-relis">
    <w:name w:val="g-relis"/>
    <w:basedOn w:val="a"/>
    <w:rsid w:val="00B1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12B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12B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12B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12B4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title">
    <w:name w:val="title"/>
    <w:basedOn w:val="a"/>
    <w:rsid w:val="00B1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B1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2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2B4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52BEA"/>
    <w:pPr>
      <w:spacing w:after="0" w:line="240" w:lineRule="auto"/>
    </w:pPr>
  </w:style>
  <w:style w:type="paragraph" w:customStyle="1" w:styleId="ConsPlusNormal">
    <w:name w:val="ConsPlusNormal"/>
    <w:next w:val="a"/>
    <w:rsid w:val="00705F9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7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9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1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119565">
                              <w:marLeft w:val="3555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04797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7942633">
                          <w:marLeft w:val="-18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32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7850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966599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8204072">
                          <w:marLeft w:val="-3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25113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37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667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301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3073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8259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519926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58291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3613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83988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887126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806714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5320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91225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76982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12167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2824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500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34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auto"/>
                                        <w:left w:val="dotted" w:sz="6" w:space="8" w:color="FF0000"/>
                                        <w:bottom w:val="dotted" w:sz="6" w:space="8" w:color="FF0000"/>
                                        <w:right w:val="dotted" w:sz="6" w:space="8" w:color="FF0000"/>
                                      </w:divBdr>
                                      <w:divsChild>
                                        <w:div w:id="200195666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67851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503588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37047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359015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464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9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19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55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294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1800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23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38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13417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7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5195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rgasp.admin-smolensk.ru/rassylka/" TargetMode="External"/><Relationship Id="rId13" Type="http://schemas.openxmlformats.org/officeDocument/2006/relationships/hyperlink" Target="https://vorgasp.admin-smolensk.ru/ustav/" TargetMode="External"/><Relationship Id="rId18" Type="http://schemas.openxmlformats.org/officeDocument/2006/relationships/hyperlink" Target="https://vorgasp.admin-smolensk.ru/politika-administracii-v-otnoshenii-obrabotki-personalnyh-dannyh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gif"/><Relationship Id="rId12" Type="http://schemas.openxmlformats.org/officeDocument/2006/relationships/hyperlink" Target="https://vorgasp.admin-smolensk.ru/administracia/" TargetMode="External"/><Relationship Id="rId17" Type="http://schemas.openxmlformats.org/officeDocument/2006/relationships/hyperlink" Target="https://vorgasp.admin-smolensk.ru/municipalnye-uslug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orgasp.admin-smolensk.ru/municipalnyj-zakaz/" TargetMode="External"/><Relationship Id="rId20" Type="http://schemas.openxmlformats.org/officeDocument/2006/relationships/hyperlink" Target="https://vorgasp.admin-smolensk.ru/maloe-i-srednee-predprinimatelstvo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orgasp.admin-smolensk.ru/obraschenia-graj/" TargetMode="External"/><Relationship Id="rId11" Type="http://schemas.openxmlformats.org/officeDocument/2006/relationships/image" Target="media/image3.gif"/><Relationship Id="rId5" Type="http://schemas.openxmlformats.org/officeDocument/2006/relationships/hyperlink" Target="http://docs.cntd.ru/document/901978846" TargetMode="External"/><Relationship Id="rId15" Type="http://schemas.openxmlformats.org/officeDocument/2006/relationships/hyperlink" Target="https://vorgasp.admin-smolensk.ru/docs/resheniya-306/" TargetMode="External"/><Relationship Id="rId10" Type="http://schemas.openxmlformats.org/officeDocument/2006/relationships/hyperlink" Target="https://vorgasp.admin-smolensk.ru/news/obobschenie-praktiki-osuschestvleniya-municipalnogo-kontrolya-za-2020-god/?version=print" TargetMode="External"/><Relationship Id="rId19" Type="http://schemas.openxmlformats.org/officeDocument/2006/relationships/hyperlink" Target="https://vorgasp.admin-smolensk.ru/municipalnyj-zakaz-314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s://vorgasp.admin-smolensk.ru/sovet-deputatov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Пользователь</cp:lastModifiedBy>
  <cp:revision>8</cp:revision>
  <dcterms:created xsi:type="dcterms:W3CDTF">2021-02-17T12:41:00Z</dcterms:created>
  <dcterms:modified xsi:type="dcterms:W3CDTF">2022-03-01T06:21:00Z</dcterms:modified>
</cp:coreProperties>
</file>