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B" w:rsidRDefault="002D1D9B" w:rsidP="005F2F65">
      <w:pPr>
        <w:spacing w:after="0" w:line="240" w:lineRule="atLeast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АДМИНИСТРАЦИЯ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01BB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МУНИЦИПАЛЬНОГО ОБРАЗОВАНИЯ БАЛАШОВСКОГО МУНИЦИПАЛЬНОГО РАЙОНА 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САРАТОВСКОЙ ОБЛАСТИ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tabs>
          <w:tab w:val="left" w:pos="2865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  <w:t xml:space="preserve">ПОСТАНОВЛЕНИЕ                            </w:t>
      </w:r>
    </w:p>
    <w:p w:rsidR="002D1D9B" w:rsidRDefault="002D1D9B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от </w:t>
      </w:r>
      <w:r w:rsidR="00A4547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20.12.2021</w:t>
      </w:r>
      <w:r w:rsidR="0091434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№  </w:t>
      </w:r>
      <w:r w:rsidR="00A4547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36</w:t>
      </w:r>
      <w:r w:rsidR="0091434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-п               </w:t>
      </w:r>
      <w:r w:rsidR="00501BB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</w:t>
      </w:r>
      <w:r w:rsidR="00501BB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п. Соцземледельский </w:t>
      </w:r>
    </w:p>
    <w:p w:rsidR="002D1D9B" w:rsidRDefault="002D1D9B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разработки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прогноза социально-экономического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развития </w:t>
      </w:r>
      <w:r w:rsidR="00501BB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Соцземледельского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муниципального    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4547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образования на 2022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год и плановый                                                      </w:t>
      </w:r>
      <w:r w:rsidR="00A4547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период 2023и 2024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годов</w:t>
      </w:r>
    </w:p>
    <w:p w:rsidR="002D1D9B" w:rsidRPr="006016C9" w:rsidRDefault="002D1D9B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173 Бюджетного кодекса Российской Федерации, с целью осуществления взаимодействия между участниками </w:t>
      </w:r>
      <w:proofErr w:type="gramStart"/>
      <w:r w:rsidRPr="006016C9">
        <w:rPr>
          <w:rFonts w:ascii="Times New Roman" w:hAnsi="Times New Roman"/>
          <w:sz w:val="28"/>
          <w:szCs w:val="28"/>
          <w:lang w:eastAsia="ru-RU"/>
        </w:rPr>
        <w:t>процесса формирования параметров прогноза социально-экономического развития</w:t>
      </w:r>
      <w:proofErr w:type="gramEnd"/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 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A45479">
        <w:rPr>
          <w:rFonts w:ascii="Times New Roman" w:hAnsi="Times New Roman"/>
          <w:sz w:val="28"/>
          <w:szCs w:val="28"/>
          <w:lang w:eastAsia="ru-RU"/>
        </w:rPr>
        <w:t>на 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sz w:val="28"/>
          <w:szCs w:val="28"/>
          <w:lang w:eastAsia="ru-RU"/>
        </w:rPr>
        <w:t>год и плановый период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479">
        <w:rPr>
          <w:rFonts w:ascii="Times New Roman" w:hAnsi="Times New Roman"/>
          <w:sz w:val="28"/>
          <w:szCs w:val="28"/>
          <w:lang w:eastAsia="ru-RU"/>
        </w:rPr>
        <w:t xml:space="preserve"> 2023 и 2024</w:t>
      </w:r>
      <w:r w:rsidRPr="006016C9">
        <w:rPr>
          <w:rFonts w:ascii="Times New Roman" w:hAnsi="Times New Roman"/>
          <w:sz w:val="28"/>
          <w:szCs w:val="28"/>
          <w:lang w:eastAsia="ru-RU"/>
        </w:rPr>
        <w:t>годов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1.</w:t>
      </w:r>
      <w:r w:rsidRPr="005F2F65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sz w:val="28"/>
          <w:szCs w:val="28"/>
          <w:lang w:eastAsia="ru-RU"/>
        </w:rPr>
        <w:t>Порядок разработки прогноза социально-экономического развития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 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</w:t>
      </w:r>
      <w:r w:rsidR="00A45479">
        <w:rPr>
          <w:rFonts w:ascii="Times New Roman" w:hAnsi="Times New Roman"/>
          <w:sz w:val="28"/>
          <w:szCs w:val="28"/>
          <w:lang w:eastAsia="ru-RU"/>
        </w:rPr>
        <w:t>ниципального образования на 2022 год и плановый период 2023 и 2024</w:t>
      </w:r>
      <w:r w:rsidRPr="006016C9">
        <w:rPr>
          <w:rFonts w:ascii="Times New Roman" w:hAnsi="Times New Roman"/>
          <w:sz w:val="28"/>
          <w:szCs w:val="28"/>
          <w:lang w:eastAsia="ru-RU"/>
        </w:rPr>
        <w:t>годов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2. Настоящее пос</w:t>
      </w:r>
      <w:r>
        <w:rPr>
          <w:rFonts w:ascii="Times New Roman" w:hAnsi="Times New Roman"/>
          <w:sz w:val="28"/>
          <w:szCs w:val="28"/>
          <w:lang w:eastAsia="ru-RU"/>
        </w:rPr>
        <w:t>тановление вступает в силу с момента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обнародования 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3. Контроль над исп</w:t>
      </w:r>
      <w:r>
        <w:rPr>
          <w:rFonts w:ascii="Times New Roman" w:hAnsi="Times New Roman"/>
          <w:sz w:val="28"/>
          <w:szCs w:val="28"/>
          <w:lang w:eastAsia="ru-RU"/>
        </w:rPr>
        <w:t>олнением постановления оставляю  за собой.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Pr="005F2F65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1D9B" w:rsidRPr="005F2F65" w:rsidRDefault="002D1D9B" w:rsidP="005F2F65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5F2F65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501BBB">
        <w:rPr>
          <w:rFonts w:ascii="Times New Roman" w:hAnsi="Times New Roman"/>
          <w:b/>
          <w:sz w:val="28"/>
          <w:szCs w:val="28"/>
          <w:lang w:eastAsia="ru-RU"/>
        </w:rPr>
        <w:t xml:space="preserve">Соцземледельского </w:t>
      </w:r>
    </w:p>
    <w:p w:rsidR="002D1D9B" w:rsidRPr="005F2F65" w:rsidRDefault="002D1D9B" w:rsidP="005F2F65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5F2F6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        </w:t>
      </w:r>
      <w:r w:rsidR="00501BB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О.В. Костикова </w:t>
      </w:r>
    </w:p>
    <w:p w:rsidR="002D1D9B" w:rsidRPr="005F2F65" w:rsidRDefault="002D1D9B" w:rsidP="005F2F65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2D1D9B" w:rsidRPr="006016C9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2D1D9B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  Соцземледельского </w:t>
      </w:r>
    </w:p>
    <w:p w:rsidR="002D1D9B" w:rsidRPr="006016C9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2D1D9B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45479">
        <w:rPr>
          <w:rFonts w:ascii="Times New Roman" w:hAnsi="Times New Roman"/>
          <w:sz w:val="28"/>
          <w:szCs w:val="28"/>
          <w:lang w:eastAsia="ru-RU"/>
        </w:rPr>
        <w:t>20.12.2021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  </w:t>
      </w:r>
      <w:r w:rsidR="00A45479">
        <w:rPr>
          <w:rFonts w:ascii="Times New Roman" w:hAnsi="Times New Roman"/>
          <w:sz w:val="28"/>
          <w:szCs w:val="28"/>
          <w:lang w:eastAsia="ru-RU"/>
        </w:rPr>
        <w:t>36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016C9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proofErr w:type="gramStart"/>
      <w:r w:rsidRPr="006016C9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</w:p>
    <w:p w:rsidR="002D1D9B" w:rsidRPr="006016C9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2D1D9B" w:rsidRPr="006016C9" w:rsidRDefault="002D1D9B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разработки прогноза социально-экономического развития </w:t>
      </w:r>
    </w:p>
    <w:p w:rsidR="002D1D9B" w:rsidRPr="006016C9" w:rsidRDefault="00501BBB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Соцземледельского </w:t>
      </w:r>
      <w:r w:rsidR="002D1D9B" w:rsidRPr="006016C9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D1D9B" w:rsidRPr="006016C9" w:rsidRDefault="00A45479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2022год и плановый период 2023</w:t>
      </w:r>
      <w:r w:rsidR="006E66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2D1D9B" w:rsidRPr="006016C9">
        <w:rPr>
          <w:rFonts w:ascii="Times New Roman" w:hAnsi="Times New Roman"/>
          <w:b/>
          <w:bCs/>
          <w:sz w:val="28"/>
          <w:szCs w:val="28"/>
          <w:lang w:eastAsia="ru-RU"/>
        </w:rPr>
        <w:t>годов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>1. Основные положения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1.1. Прогноз социально-экономического развития 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  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в соответствии ст.173 Бюджетн</w:t>
      </w:r>
      <w:r>
        <w:rPr>
          <w:rFonts w:ascii="Times New Roman" w:hAnsi="Times New Roman"/>
          <w:sz w:val="28"/>
          <w:szCs w:val="28"/>
          <w:lang w:eastAsia="ru-RU"/>
        </w:rPr>
        <w:t>ого кодекса РФ разрабатывается а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 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6016C9">
        <w:rPr>
          <w:rFonts w:ascii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 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разрабатывается еж</w:t>
      </w:r>
      <w:r>
        <w:rPr>
          <w:rFonts w:ascii="Times New Roman" w:hAnsi="Times New Roman"/>
          <w:sz w:val="28"/>
          <w:szCs w:val="28"/>
          <w:lang w:eastAsia="ru-RU"/>
        </w:rPr>
        <w:t>егодно в порядке установленным а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 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1.3. Прогноз социально-экономического развития 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разрабатывается путем уточнения параметров планового периода и добавления параметров второго года планового периода. 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1.4. Изменение прогноза социально–экономического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ходе составления или рассмотрения проекта бюджета </w:t>
      </w:r>
      <w:r w:rsidR="00501BBB">
        <w:rPr>
          <w:rFonts w:ascii="Times New Roman" w:hAnsi="Times New Roman"/>
          <w:sz w:val="28"/>
          <w:szCs w:val="28"/>
          <w:lang w:eastAsia="ru-RU"/>
        </w:rPr>
        <w:t>Соцземледельского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влечет за собой изменение основных характеристик проекта бюджета.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1.5. В пояснительной записке к прогнозу социально- экономического развития 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 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приводится обоснование параметров прогноза, в том числе их сопоставление с ранее утвержденными параметрами, с указанием причин и фак</w:t>
      </w:r>
      <w:r>
        <w:rPr>
          <w:rFonts w:ascii="Times New Roman" w:hAnsi="Times New Roman"/>
          <w:sz w:val="28"/>
          <w:szCs w:val="28"/>
          <w:lang w:eastAsia="ru-RU"/>
        </w:rPr>
        <w:t>торов прогнозируемых изменений.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Основные разделы и формы 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2.1 Прогноз социально</w:t>
      </w:r>
      <w:r w:rsidR="00501BBB">
        <w:rPr>
          <w:rFonts w:ascii="Times New Roman" w:hAnsi="Times New Roman"/>
          <w:sz w:val="28"/>
          <w:szCs w:val="28"/>
          <w:lang w:eastAsia="ru-RU"/>
        </w:rPr>
        <w:t xml:space="preserve"> экономического развития Соцземледельского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разрабатывается по следующим основным разделам: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lastRenderedPageBreak/>
        <w:t>1) Введение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2) Демографическая ситуация</w:t>
      </w:r>
    </w:p>
    <w:p w:rsidR="002D1D9B" w:rsidRPr="006016C9" w:rsidRDefault="00F57E9A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D1D9B" w:rsidRPr="006016C9">
        <w:rPr>
          <w:rFonts w:ascii="Times New Roman" w:hAnsi="Times New Roman"/>
          <w:sz w:val="28"/>
          <w:szCs w:val="28"/>
          <w:lang w:eastAsia="ru-RU"/>
        </w:rPr>
        <w:t>) Цены и тарифы</w:t>
      </w:r>
    </w:p>
    <w:p w:rsidR="002D1D9B" w:rsidRPr="006016C9" w:rsidRDefault="00F57E9A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D1D9B" w:rsidRPr="006016C9">
        <w:rPr>
          <w:rFonts w:ascii="Times New Roman" w:hAnsi="Times New Roman"/>
          <w:sz w:val="28"/>
          <w:szCs w:val="28"/>
          <w:lang w:eastAsia="ru-RU"/>
        </w:rPr>
        <w:t>) Образование, культура, здравоохранение, спорт</w:t>
      </w:r>
    </w:p>
    <w:p w:rsidR="002D1D9B" w:rsidRPr="006016C9" w:rsidRDefault="00F57E9A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D1D9B" w:rsidRPr="006016C9">
        <w:rPr>
          <w:rFonts w:ascii="Times New Roman" w:hAnsi="Times New Roman"/>
          <w:sz w:val="28"/>
          <w:szCs w:val="28"/>
          <w:lang w:eastAsia="ru-RU"/>
        </w:rPr>
        <w:t xml:space="preserve">) Социальная защита населения. </w:t>
      </w:r>
    </w:p>
    <w:p w:rsidR="002D1D9B" w:rsidRPr="006016C9" w:rsidRDefault="00F57E9A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2D1D9B" w:rsidRPr="006016C9">
        <w:rPr>
          <w:rFonts w:ascii="Times New Roman" w:hAnsi="Times New Roman"/>
          <w:sz w:val="28"/>
          <w:szCs w:val="28"/>
          <w:lang w:eastAsia="ru-RU"/>
        </w:rPr>
        <w:t xml:space="preserve">) Жилищно-коммунальное хозяйство </w:t>
      </w:r>
    </w:p>
    <w:p w:rsidR="002D1D9B" w:rsidRPr="006016C9" w:rsidRDefault="00F57E9A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2D1D9B" w:rsidRPr="006016C9">
        <w:rPr>
          <w:rFonts w:ascii="Times New Roman" w:hAnsi="Times New Roman"/>
          <w:sz w:val="28"/>
          <w:szCs w:val="28"/>
          <w:lang w:eastAsia="ru-RU"/>
        </w:rPr>
        <w:t>) Благоустройство территории поселения</w:t>
      </w:r>
    </w:p>
    <w:p w:rsidR="002D1D9B" w:rsidRPr="006016C9" w:rsidRDefault="00F57E9A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2D1D9B" w:rsidRPr="006016C9">
        <w:rPr>
          <w:rFonts w:ascii="Times New Roman" w:hAnsi="Times New Roman"/>
          <w:sz w:val="28"/>
          <w:szCs w:val="28"/>
          <w:lang w:eastAsia="ru-RU"/>
        </w:rPr>
        <w:t>) Финансовая обеспеченность поселения</w:t>
      </w:r>
    </w:p>
    <w:p w:rsidR="002D1D9B" w:rsidRPr="006016C9" w:rsidRDefault="00F57E9A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2D1D9B" w:rsidRPr="006016C9">
        <w:rPr>
          <w:rFonts w:ascii="Times New Roman" w:hAnsi="Times New Roman"/>
          <w:sz w:val="28"/>
          <w:szCs w:val="28"/>
          <w:lang w:eastAsia="ru-RU"/>
        </w:rPr>
        <w:t>) Структура расходов поселения</w:t>
      </w:r>
    </w:p>
    <w:p w:rsidR="002D1D9B" w:rsidRPr="006016C9" w:rsidRDefault="00F57E9A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2D1D9B" w:rsidRPr="006016C9">
        <w:rPr>
          <w:rFonts w:ascii="Times New Roman" w:hAnsi="Times New Roman"/>
          <w:sz w:val="28"/>
          <w:szCs w:val="28"/>
          <w:lang w:eastAsia="ru-RU"/>
        </w:rPr>
        <w:t xml:space="preserve">) Основные направления деятельности поселения </w:t>
      </w: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2.2. Прогноз социально-экономического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E9A">
        <w:rPr>
          <w:rFonts w:ascii="Times New Roman" w:hAnsi="Times New Roman"/>
          <w:sz w:val="28"/>
          <w:szCs w:val="28"/>
          <w:lang w:eastAsia="ru-RU"/>
        </w:rPr>
        <w:t xml:space="preserve"> 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формируется в составе таблиц и пояснительной записки к ним. В пояснительной записке к прогнозу социально-экономического развития </w:t>
      </w:r>
      <w:r w:rsidR="00F57E9A"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приводится обоснование параметров прогноза.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специалист администрации </w:t>
      </w:r>
      <w:r w:rsidR="00F57E9A">
        <w:rPr>
          <w:rFonts w:ascii="Times New Roman" w:hAnsi="Times New Roman"/>
          <w:sz w:val="28"/>
          <w:szCs w:val="28"/>
          <w:lang w:eastAsia="ru-RU"/>
        </w:rPr>
        <w:t xml:space="preserve"> 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6016C9">
        <w:rPr>
          <w:rFonts w:ascii="Times New Roman" w:hAnsi="Times New Roman"/>
          <w:sz w:val="28"/>
          <w:szCs w:val="28"/>
          <w:lang w:eastAsia="ru-RU"/>
        </w:rPr>
        <w:t>: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- проводит организационную работу по разработке и формированию прогноза</w:t>
      </w:r>
      <w:r w:rsidR="00F57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E9A"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6016C9">
        <w:rPr>
          <w:rFonts w:ascii="Times New Roman" w:hAnsi="Times New Roman"/>
          <w:sz w:val="28"/>
          <w:szCs w:val="28"/>
          <w:lang w:eastAsia="ru-RU"/>
        </w:rPr>
        <w:t>;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- представляет главе </w:t>
      </w:r>
      <w:r w:rsidR="00F57E9A"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на согласование основные показатели прогноза на очередной финансовый год и плановый период;</w:t>
      </w: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- уточняет параметры прогноза на очередной финансовый год и плановый период и представляет главе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2.3. В пояснительной записке к прогнозу социально- экономического развития </w:t>
      </w:r>
      <w:r w:rsidR="00F57E9A"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2.4. Прогноз социально-экономического развития </w:t>
      </w:r>
      <w:r w:rsidR="00F57E9A"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одобряется администрацией </w:t>
      </w:r>
      <w:r w:rsidR="00F57E9A"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одновременно с принятием решения о внесении проекта бюджета </w:t>
      </w:r>
      <w:r w:rsidR="00F57E9A"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в Совет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7401"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образования.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       </w:t>
      </w: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2D1D9B" w:rsidRPr="006016C9" w:rsidRDefault="002D1D9B" w:rsidP="005F2F65">
      <w:pPr>
        <w:spacing w:after="0" w:line="240" w:lineRule="atLeast"/>
        <w:rPr>
          <w:sz w:val="28"/>
          <w:szCs w:val="28"/>
        </w:rPr>
      </w:pPr>
    </w:p>
    <w:sectPr w:rsidR="002D1D9B" w:rsidRPr="006016C9" w:rsidSect="005F2F6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5F13"/>
    <w:multiLevelType w:val="multilevel"/>
    <w:tmpl w:val="9BC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67"/>
    <w:rsid w:val="000047A3"/>
    <w:rsid w:val="00243C1F"/>
    <w:rsid w:val="00266438"/>
    <w:rsid w:val="0027171D"/>
    <w:rsid w:val="002D1D9B"/>
    <w:rsid w:val="00370E27"/>
    <w:rsid w:val="003E4A7E"/>
    <w:rsid w:val="00465821"/>
    <w:rsid w:val="004C76F0"/>
    <w:rsid w:val="00501BBB"/>
    <w:rsid w:val="005F2F65"/>
    <w:rsid w:val="006016C9"/>
    <w:rsid w:val="00637401"/>
    <w:rsid w:val="006870DD"/>
    <w:rsid w:val="006E666D"/>
    <w:rsid w:val="0091434B"/>
    <w:rsid w:val="009E2B9A"/>
    <w:rsid w:val="00A4453B"/>
    <w:rsid w:val="00A45479"/>
    <w:rsid w:val="00A67EDC"/>
    <w:rsid w:val="00AB2A58"/>
    <w:rsid w:val="00AE6FD9"/>
    <w:rsid w:val="00B13C90"/>
    <w:rsid w:val="00D06867"/>
    <w:rsid w:val="00E2092E"/>
    <w:rsid w:val="00E64124"/>
    <w:rsid w:val="00EB6A96"/>
    <w:rsid w:val="00F57E9A"/>
    <w:rsid w:val="00FA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68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8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uiPriority w:val="99"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068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40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374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2021-12-20T12:27:00Z</cp:lastPrinted>
  <dcterms:created xsi:type="dcterms:W3CDTF">2017-02-27T11:27:00Z</dcterms:created>
  <dcterms:modified xsi:type="dcterms:W3CDTF">2021-12-20T12:33:00Z</dcterms:modified>
</cp:coreProperties>
</file>